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方正仿宋_GBK"/>
          <w:color w:val="000000"/>
          <w:spacing w:val="0"/>
          <w:w w:val="100"/>
          <w:lang w:eastAsia="zh-CN"/>
        </w:rPr>
      </w:pPr>
      <w:r>
        <w:rPr>
          <w:rFonts w:hint="eastAsia" w:ascii="Times New Roman" w:hAnsi="Times New Roman" w:eastAsia="宋体" w:cs="Times New Roman"/>
          <w:color w:val="000000"/>
          <w:lang w:eastAsia="zh-CN"/>
        </w:rPr>
        <w:drawing>
          <wp:anchor distT="0" distB="0" distL="114300" distR="114300" simplePos="0" relativeHeight="251658240" behindDoc="1" locked="0" layoutInCell="1" allowOverlap="1">
            <wp:simplePos x="0" y="0"/>
            <wp:positionH relativeFrom="column">
              <wp:posOffset>-929005</wp:posOffset>
            </wp:positionH>
            <wp:positionV relativeFrom="page">
              <wp:posOffset>12700</wp:posOffset>
            </wp:positionV>
            <wp:extent cx="7575550" cy="4879975"/>
            <wp:effectExtent l="0" t="0" r="6350" b="15875"/>
            <wp:wrapNone/>
            <wp:docPr id="1" name="图片 2" descr="重庆市科学技术协会文件（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重庆市科学技术协会文件（A4）"/>
                    <pic:cNvPicPr>
                      <a:picLocks noChangeAspect="1"/>
                    </pic:cNvPicPr>
                  </pic:nvPicPr>
                  <pic:blipFill>
                    <a:blip r:embed="rId6"/>
                    <a:srcRect b="54378"/>
                    <a:stretch>
                      <a:fillRect/>
                    </a:stretch>
                  </pic:blipFill>
                  <pic:spPr>
                    <a:xfrm>
                      <a:off x="0" y="0"/>
                      <a:ext cx="7575550" cy="4879975"/>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方正仿宋_GBK"/>
          <w:color w:val="000000"/>
          <w:spacing w:val="0"/>
          <w:w w:val="100"/>
          <w:lang w:eastAsia="zh-CN"/>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ascii="Times New Roman" w:hAnsi="Times New Roman" w:eastAsia="方正仿宋_GBK"/>
          <w:color w:val="000000"/>
          <w:spacing w:val="0"/>
          <w:w w:val="100"/>
        </w:rPr>
      </w:pPr>
    </w:p>
    <w:p>
      <w:pPr>
        <w:pStyle w:val="3"/>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ascii="Times New Roman" w:hAnsi="Times New Roman" w:eastAsia="方正仿宋_GBK"/>
          <w:color w:val="000000"/>
          <w:spacing w:val="0"/>
          <w:w w:val="100"/>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ascii="Times New Roman" w:hAnsi="Times New Roman" w:eastAsia="方正仿宋_GBK"/>
          <w:color w:val="000000"/>
          <w:spacing w:val="0"/>
          <w:w w:val="100"/>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ascii="Times New Roman" w:hAnsi="Times New Roman" w:eastAsia="方正仿宋_GBK"/>
          <w:color w:val="000000"/>
          <w:spacing w:val="0"/>
          <w:w w:val="100"/>
        </w:rPr>
      </w:pPr>
    </w:p>
    <w:p>
      <w:pPr>
        <w:keepNext w:val="0"/>
        <w:keepLines w:val="0"/>
        <w:pageBreakBefore w:val="0"/>
        <w:widowControl w:val="0"/>
        <w:kinsoku/>
        <w:wordWrap/>
        <w:overflowPunct/>
        <w:topLinePunct w:val="0"/>
        <w:autoSpaceDE/>
        <w:autoSpaceDN/>
        <w:bidi w:val="0"/>
        <w:spacing w:line="440" w:lineRule="exact"/>
        <w:ind w:left="0" w:leftChars="0" w:right="0" w:rightChars="0"/>
        <w:jc w:val="left"/>
        <w:textAlignment w:val="auto"/>
        <w:rPr>
          <w:rFonts w:ascii="Times New Roman" w:hAnsi="Times New Roman" w:eastAsia="方正仿宋_GBK"/>
          <w:color w:val="000000"/>
          <w:spacing w:val="0"/>
          <w:w w:val="100"/>
          <w:sz w:val="32"/>
          <w:szCs w:val="32"/>
        </w:rPr>
      </w:pPr>
    </w:p>
    <w:p>
      <w:pPr>
        <w:keepNext w:val="0"/>
        <w:keepLines w:val="0"/>
        <w:pageBreakBefore w:val="0"/>
        <w:widowControl w:val="0"/>
        <w:kinsoku/>
        <w:wordWrap/>
        <w:overflowPunct/>
        <w:topLinePunct w:val="0"/>
        <w:autoSpaceDE/>
        <w:autoSpaceDN/>
        <w:bidi w:val="0"/>
        <w:spacing w:line="440" w:lineRule="exact"/>
        <w:ind w:left="0" w:leftChars="0" w:right="0" w:rightChars="0"/>
        <w:jc w:val="left"/>
        <w:textAlignment w:val="auto"/>
        <w:rPr>
          <w:rFonts w:ascii="Times New Roman" w:hAnsi="Times New Roman" w:eastAsia="方正仿宋_GBK"/>
          <w:color w:val="000000"/>
          <w:spacing w:val="0"/>
          <w:w w:val="100"/>
          <w:sz w:val="32"/>
          <w:szCs w:val="32"/>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楷体_GBK" w:cs="方正楷体_GBK"/>
          <w:color w:val="000000"/>
          <w:spacing w:val="0"/>
          <w:w w:val="100"/>
          <w:sz w:val="32"/>
          <w:szCs w:val="32"/>
        </w:rPr>
      </w:pPr>
      <w:r>
        <w:rPr>
          <w:rFonts w:ascii="Times New Roman" w:hAnsi="Times New Roman" w:eastAsia="方正仿宋_GBK"/>
          <w:color w:val="000000"/>
          <w:spacing w:val="0"/>
          <w:w w:val="100"/>
          <w:sz w:val="32"/>
          <w:szCs w:val="32"/>
        </w:rPr>
        <w:t>渝科协</w:t>
      </w:r>
      <w:r>
        <w:rPr>
          <w:rFonts w:hint="eastAsia" w:ascii="Times New Roman" w:hAnsi="Times New Roman" w:eastAsia="方正仿宋_GBK"/>
          <w:color w:val="000000"/>
          <w:spacing w:val="0"/>
          <w:w w:val="100"/>
          <w:sz w:val="32"/>
          <w:szCs w:val="32"/>
          <w:lang w:eastAsia="zh-CN"/>
        </w:rPr>
        <w:t>发</w:t>
      </w:r>
      <w:r>
        <w:rPr>
          <w:rFonts w:ascii="Times New Roman" w:hAnsi="Times New Roman" w:eastAsia="方正仿宋_GBK"/>
          <w:color w:val="000000"/>
          <w:spacing w:val="0"/>
          <w:w w:val="100"/>
          <w:sz w:val="32"/>
          <w:szCs w:val="32"/>
        </w:rPr>
        <w:t>〔20</w:t>
      </w:r>
      <w:r>
        <w:rPr>
          <w:rFonts w:hint="eastAsia" w:eastAsia="方正仿宋_GBK"/>
          <w:color w:val="000000"/>
          <w:spacing w:val="0"/>
          <w:w w:val="100"/>
          <w:sz w:val="32"/>
          <w:szCs w:val="32"/>
          <w:lang w:val="en-US" w:eastAsia="zh-CN"/>
        </w:rPr>
        <w:t>24</w:t>
      </w:r>
      <w:r>
        <w:rPr>
          <w:rFonts w:ascii="Times New Roman" w:hAnsi="Times New Roman" w:eastAsia="方正仿宋_GBK"/>
          <w:color w:val="000000"/>
          <w:spacing w:val="0"/>
          <w:w w:val="100"/>
          <w:sz w:val="32"/>
          <w:szCs w:val="32"/>
        </w:rPr>
        <w:t>〕</w:t>
      </w:r>
      <w:r>
        <w:rPr>
          <w:rFonts w:hint="eastAsia" w:eastAsia="方正仿宋_GBK"/>
          <w:color w:val="000000"/>
          <w:spacing w:val="0"/>
          <w:w w:val="100"/>
          <w:sz w:val="32"/>
          <w:szCs w:val="32"/>
          <w:lang w:val="en-US" w:eastAsia="zh-CN"/>
        </w:rPr>
        <w:t>44</w:t>
      </w:r>
      <w:r>
        <w:rPr>
          <w:rFonts w:ascii="Times New Roman" w:hAnsi="Times New Roman" w:eastAsia="方正仿宋_GBK"/>
          <w:color w:val="000000"/>
          <w:spacing w:val="0"/>
          <w:w w:val="100"/>
          <w:sz w:val="32"/>
          <w:szCs w:val="32"/>
        </w:rPr>
        <w:t>号</w:t>
      </w:r>
    </w:p>
    <w:p>
      <w:pPr>
        <w:keepNext w:val="0"/>
        <w:keepLines w:val="0"/>
        <w:pageBreakBefore w:val="0"/>
        <w:widowControl w:val="0"/>
        <w:tabs>
          <w:tab w:val="left" w:pos="5372"/>
        </w:tabs>
        <w:kinsoku/>
        <w:wordWrap/>
        <w:overflowPunct/>
        <w:topLinePunct w:val="0"/>
        <w:autoSpaceDE/>
        <w:autoSpaceDN/>
        <w:bidi w:val="0"/>
        <w:spacing w:line="600" w:lineRule="exact"/>
        <w:ind w:left="0" w:leftChars="0" w:right="0" w:rightChars="0"/>
        <w:jc w:val="left"/>
        <w:textAlignment w:val="auto"/>
        <w:rPr>
          <w:rFonts w:ascii="Times New Roman" w:hAnsi="Times New Roman" w:eastAsia="方正仿宋_GBK"/>
          <w:color w:val="000000"/>
          <w:spacing w:val="0"/>
          <w:w w:val="100"/>
          <w:sz w:val="28"/>
        </w:rPr>
      </w:pPr>
      <w:r>
        <w:rPr>
          <w:rFonts w:ascii="Times New Roman" w:hAnsi="Times New Roman" w:eastAsia="方正仿宋_GBK"/>
          <w:color w:val="000000"/>
          <w:spacing w:val="0"/>
          <w:w w:val="100"/>
          <w:sz w:val="28"/>
        </w:rPr>
        <w:tab/>
      </w:r>
    </w:p>
    <w:p>
      <w:pPr>
        <w:keepNext w:val="0"/>
        <w:keepLines w:val="0"/>
        <w:pageBreakBefore w:val="0"/>
        <w:widowControl w:val="0"/>
        <w:tabs>
          <w:tab w:val="left" w:pos="5372"/>
        </w:tabs>
        <w:kinsoku/>
        <w:wordWrap/>
        <w:overflowPunct/>
        <w:topLinePunct w:val="0"/>
        <w:autoSpaceDE/>
        <w:autoSpaceDN/>
        <w:bidi w:val="0"/>
        <w:spacing w:line="600" w:lineRule="exact"/>
        <w:ind w:left="0" w:leftChars="0" w:right="0" w:rightChars="0"/>
        <w:jc w:val="left"/>
        <w:textAlignment w:val="auto"/>
        <w:rPr>
          <w:rFonts w:ascii="Times New Roman" w:hAnsi="Times New Roman" w:eastAsia="方正仿宋_GBK"/>
          <w:b w:val="0"/>
          <w:bCs w:val="0"/>
          <w:i w:val="0"/>
          <w:iCs w:val="0"/>
          <w:color w:val="000000"/>
          <w:spacing w:val="0"/>
          <w:w w:val="100"/>
          <w:sz w:val="28"/>
        </w:rPr>
      </w:pPr>
    </w:p>
    <w:p>
      <w:pPr>
        <w:keepNext w:val="0"/>
        <w:keepLines w:val="0"/>
        <w:pageBreakBefore w:val="0"/>
        <w:widowControl w:val="0"/>
        <w:suppressLineNumbers w:val="0"/>
        <w:kinsoku/>
        <w:wordWrap/>
        <w:overflowPunct/>
        <w:topLinePunct w:val="0"/>
        <w:autoSpaceDE/>
        <w:autoSpaceDN/>
        <w:bidi w:val="0"/>
        <w:adjustRightInd/>
        <w:snapToGrid w:val="0"/>
        <w:spacing w:line="570" w:lineRule="exact"/>
        <w:jc w:val="center"/>
        <w:textAlignment w:val="auto"/>
        <w:rPr>
          <w:rFonts w:hint="eastAsia" w:ascii="Times New Roman" w:hAnsi="Times New Roman" w:eastAsia="方正小标宋_GBK" w:cs="方正小标宋_GBK"/>
          <w:b w:val="0"/>
          <w:bCs w:val="0"/>
          <w:i w:val="0"/>
          <w:iCs w:val="0"/>
          <w:caps w:val="0"/>
          <w:color w:val="000000" w:themeColor="text1"/>
          <w:spacing w:val="0"/>
          <w:kern w:val="0"/>
          <w:sz w:val="44"/>
          <w:szCs w:val="44"/>
          <w:lang w:val="en-US" w:eastAsia="zh-CN" w:bidi="ar"/>
          <w14:textFill>
            <w14:solidFill>
              <w14:schemeClr w14:val="tx1"/>
            </w14:solidFill>
          </w14:textFill>
        </w:rPr>
      </w:pPr>
      <w:r>
        <w:rPr>
          <w:rFonts w:hint="eastAsia" w:ascii="Times New Roman" w:hAnsi="Times New Roman" w:eastAsia="方正小标宋_GBK" w:cs="方正小标宋_GBK"/>
          <w:b w:val="0"/>
          <w:bCs w:val="0"/>
          <w:i w:val="0"/>
          <w:iCs w:val="0"/>
          <w:caps w:val="0"/>
          <w:color w:val="000000" w:themeColor="text1"/>
          <w:spacing w:val="0"/>
          <w:kern w:val="0"/>
          <w:sz w:val="44"/>
          <w:szCs w:val="44"/>
          <w:lang w:val="en-US" w:eastAsia="zh-CN" w:bidi="ar"/>
          <w14:textFill>
            <w14:solidFill>
              <w14:schemeClr w14:val="tx1"/>
            </w14:solidFill>
          </w14:textFill>
        </w:rPr>
        <w:t>关于印发《重庆市企业科学技术协会</w:t>
      </w:r>
    </w:p>
    <w:p>
      <w:pPr>
        <w:keepNext w:val="0"/>
        <w:keepLines w:val="0"/>
        <w:pageBreakBefore w:val="0"/>
        <w:widowControl w:val="0"/>
        <w:suppressLineNumbers w:val="0"/>
        <w:kinsoku/>
        <w:wordWrap/>
        <w:overflowPunct/>
        <w:topLinePunct w:val="0"/>
        <w:autoSpaceDE/>
        <w:autoSpaceDN/>
        <w:bidi w:val="0"/>
        <w:adjustRightInd/>
        <w:snapToGrid w:val="0"/>
        <w:spacing w:line="570" w:lineRule="exact"/>
        <w:jc w:val="center"/>
        <w:textAlignment w:val="auto"/>
        <w:rPr>
          <w:rFonts w:hint="eastAsia" w:ascii="Times New Roman" w:hAnsi="Times New Roman" w:eastAsia="方正小标宋_GBK" w:cs="方正小标宋_GBK"/>
          <w:b w:val="0"/>
          <w:bCs w:val="0"/>
          <w:color w:val="000000" w:themeColor="text1"/>
          <w:sz w:val="44"/>
          <w:szCs w:val="44"/>
          <w14:textFill>
            <w14:solidFill>
              <w14:schemeClr w14:val="tx1"/>
            </w14:solidFill>
          </w14:textFill>
        </w:rPr>
      </w:pPr>
      <w:r>
        <w:rPr>
          <w:rFonts w:hint="eastAsia" w:ascii="Times New Roman" w:hAnsi="Times New Roman" w:eastAsia="方正小标宋_GBK" w:cs="方正小标宋_GBK"/>
          <w:b w:val="0"/>
          <w:bCs w:val="0"/>
          <w:i w:val="0"/>
          <w:iCs w:val="0"/>
          <w:caps w:val="0"/>
          <w:color w:val="000000" w:themeColor="text1"/>
          <w:spacing w:val="0"/>
          <w:kern w:val="0"/>
          <w:sz w:val="44"/>
          <w:szCs w:val="44"/>
          <w:lang w:val="en-US" w:eastAsia="zh-CN" w:bidi="ar"/>
          <w14:textFill>
            <w14:solidFill>
              <w14:schemeClr w14:val="tx1"/>
            </w14:solidFill>
          </w14:textFill>
        </w:rPr>
        <w:t>工作实施细则（试行）》的通知</w:t>
      </w:r>
    </w:p>
    <w:p>
      <w:pPr>
        <w:keepNext w:val="0"/>
        <w:keepLines w:val="0"/>
        <w:pageBreakBefore w:val="0"/>
        <w:widowControl w:val="0"/>
        <w:kinsoku/>
        <w:wordWrap/>
        <w:overflowPunct/>
        <w:topLinePunct w:val="0"/>
        <w:autoSpaceDE/>
        <w:autoSpaceDN/>
        <w:bidi w:val="0"/>
        <w:adjustRightInd/>
        <w:snapToGrid w:val="0"/>
        <w:spacing w:line="57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7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各区县（自治县）科协，两江新区科协、西部科学城重庆高新区科协、万盛经开区科协，企业</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（园区）</w:t>
      </w:r>
      <w:r>
        <w:rPr>
          <w:rFonts w:hint="default" w:ascii="Times New Roman" w:hAnsi="Times New Roman" w:eastAsia="方正仿宋_GBK" w:cs="Times New Roman"/>
          <w:color w:val="000000" w:themeColor="text1"/>
          <w:sz w:val="32"/>
          <w:szCs w:val="32"/>
          <w14:textFill>
            <w14:solidFill>
              <w14:schemeClr w14:val="tx1"/>
            </w14:solidFill>
          </w14:textFill>
        </w:rPr>
        <w:t>科协</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，相关单位</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keepNext w:val="0"/>
        <w:keepLines w:val="0"/>
        <w:pageBreakBefore w:val="0"/>
        <w:widowControl w:val="0"/>
        <w:kinsoku/>
        <w:overflowPunct/>
        <w:topLinePunct w:val="0"/>
        <w:autoSpaceDE/>
        <w:autoSpaceDN/>
        <w:bidi w:val="0"/>
        <w:adjustRightInd/>
        <w:snapToGrid w:val="0"/>
        <w:spacing w:line="570" w:lineRule="exact"/>
        <w:ind w:firstLine="640"/>
        <w:textAlignment w:val="auto"/>
        <w:rPr>
          <w:rFonts w:hint="eastAsia" w:ascii="Times New Roman" w:hAnsi="Times New Roman" w:eastAsia="方正仿宋_GBK" w:cs="仿宋_GB2312"/>
          <w:bCs/>
          <w:snapToGrid w:val="0"/>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《重庆市企业科学技术协会工作实施细则（试行）》</w:t>
      </w:r>
      <w:r>
        <w:rPr>
          <w:rFonts w:hint="eastAsia" w:ascii="Times New Roman" w:hAnsi="Times New Roman" w:eastAsia="方正仿宋_GBK" w:cs="仿宋_GB2312"/>
          <w:bCs/>
          <w:snapToGrid w:val="0"/>
          <w:color w:val="000000" w:themeColor="text1"/>
          <w:sz w:val="32"/>
          <w:szCs w:val="32"/>
          <w14:textFill>
            <w14:solidFill>
              <w14:schemeClr w14:val="tx1"/>
            </w14:solidFill>
          </w14:textFill>
        </w:rPr>
        <w:t>（以下简称《</w:t>
      </w:r>
      <w:r>
        <w:rPr>
          <w:rFonts w:hint="eastAsia" w:ascii="Times New Roman" w:hAnsi="Times New Roman" w:eastAsia="方正仿宋_GBK" w:cs="仿宋_GB2312"/>
          <w:bCs/>
          <w:snapToGrid w:val="0"/>
          <w:color w:val="000000" w:themeColor="text1"/>
          <w:sz w:val="32"/>
          <w:szCs w:val="32"/>
          <w:lang w:eastAsia="zh-CN"/>
          <w14:textFill>
            <w14:solidFill>
              <w14:schemeClr w14:val="tx1"/>
            </w14:solidFill>
          </w14:textFill>
        </w:rPr>
        <w:t>实施细则</w:t>
      </w:r>
      <w:r>
        <w:rPr>
          <w:rFonts w:hint="eastAsia" w:ascii="Times New Roman" w:hAnsi="Times New Roman" w:eastAsia="方正仿宋_GBK" w:cs="仿宋_GB2312"/>
          <w:bCs/>
          <w:snapToGrid w:val="0"/>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已经市科协第六届常委会组织建设专门委员会审议通过。</w:t>
      </w:r>
      <w:r>
        <w:rPr>
          <w:rFonts w:hint="eastAsia" w:ascii="Times New Roman" w:hAnsi="Times New Roman" w:eastAsia="方正仿宋_GBK" w:cs="仿宋_GB2312"/>
          <w:bCs/>
          <w:snapToGrid w:val="0"/>
          <w:color w:val="000000" w:themeColor="text1"/>
          <w:sz w:val="32"/>
          <w:szCs w:val="32"/>
          <w14:textFill>
            <w14:solidFill>
              <w14:schemeClr w14:val="tx1"/>
            </w14:solidFill>
          </w14:textFill>
        </w:rPr>
        <w:t>现印发给你们，请结合实际，认真贯彻落实。</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0" w:name="_GoBack"/>
      <w:bookmarkEnd w:id="0"/>
      <w:r>
        <w:rPr>
          <w:rFonts w:hint="eastAsia" w:ascii="Times New Roman" w:hAnsi="Times New Roman" w:eastAsia="方正仿宋_GBK" w:cs="仿宋_GB2312"/>
          <w:color w:val="000000" w:themeColor="text1"/>
          <w:sz w:val="32"/>
          <w:szCs w:val="32"/>
          <w14:textFill>
            <w14:solidFill>
              <w14:schemeClr w14:val="tx1"/>
            </w14:solidFill>
          </w14:textFill>
        </w:rPr>
        <w:t>各地区各单位在执行《</w:t>
      </w:r>
      <w:r>
        <w:rPr>
          <w:rFonts w:hint="eastAsia" w:ascii="Times New Roman" w:hAnsi="Times New Roman" w:eastAsia="方正仿宋_GBK" w:cs="仿宋_GB2312"/>
          <w:bCs/>
          <w:snapToGrid w:val="0"/>
          <w:color w:val="000000" w:themeColor="text1"/>
          <w:sz w:val="32"/>
          <w:szCs w:val="32"/>
          <w:lang w:eastAsia="zh-CN"/>
          <w14:textFill>
            <w14:solidFill>
              <w14:schemeClr w14:val="tx1"/>
            </w14:solidFill>
          </w14:textFill>
        </w:rPr>
        <w:t>实施细则</w:t>
      </w:r>
      <w:r>
        <w:rPr>
          <w:rFonts w:hint="eastAsia" w:ascii="Times New Roman" w:hAnsi="Times New Roman" w:eastAsia="方正仿宋_GBK" w:cs="仿宋_GB2312"/>
          <w:color w:val="000000" w:themeColor="text1"/>
          <w:sz w:val="32"/>
          <w:szCs w:val="32"/>
          <w14:textFill>
            <w14:solidFill>
              <w14:schemeClr w14:val="tx1"/>
            </w14:solidFill>
          </w14:textFill>
        </w:rPr>
        <w:t>》中的重要情况和建议，请及时报告</w:t>
      </w:r>
      <w:r>
        <w:rPr>
          <w:rFonts w:hint="eastAsia" w:ascii="Times New Roman" w:hAnsi="Times New Roman" w:eastAsia="方正仿宋_GBK" w:cs="仿宋_GB2312"/>
          <w:color w:val="000000" w:themeColor="text1"/>
          <w:sz w:val="32"/>
          <w:szCs w:val="32"/>
          <w:lang w:eastAsia="zh-CN"/>
          <w14:textFill>
            <w14:solidFill>
              <w14:schemeClr w14:val="tx1"/>
            </w14:solidFill>
          </w14:textFill>
        </w:rPr>
        <w:t>市</w:t>
      </w:r>
      <w:r>
        <w:rPr>
          <w:rFonts w:hint="eastAsia" w:ascii="Times New Roman" w:hAnsi="Times New Roman" w:eastAsia="方正仿宋_GBK" w:cs="仿宋_GB2312"/>
          <w:color w:val="000000" w:themeColor="text1"/>
          <w:sz w:val="32"/>
          <w:szCs w:val="32"/>
          <w14:textFill>
            <w14:solidFill>
              <w14:schemeClr w14:val="tx1"/>
            </w14:solidFill>
          </w14:textFill>
        </w:rPr>
        <w:t>科协。</w:t>
      </w:r>
    </w:p>
    <w:p>
      <w:pPr>
        <w:keepNext w:val="0"/>
        <w:keepLines w:val="0"/>
        <w:pageBreakBefore w:val="0"/>
        <w:widowControl w:val="0"/>
        <w:kinsoku/>
        <w:wordWrap w:val="0"/>
        <w:overflowPunct/>
        <w:topLinePunct w:val="0"/>
        <w:autoSpaceDE/>
        <w:autoSpaceDN/>
        <w:bidi w:val="0"/>
        <w:adjustRightInd/>
        <w:snapToGrid w:val="0"/>
        <w:spacing w:line="570" w:lineRule="exact"/>
        <w:jc w:val="righ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重庆市科学技术协会</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val="0"/>
        <w:spacing w:line="570" w:lineRule="exact"/>
        <w:jc w:val="righ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202</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8</w:t>
      </w:r>
      <w:r>
        <w:rPr>
          <w:rFonts w:hint="default" w:ascii="Times New Roman" w:hAnsi="Times New Roman" w:eastAsia="方正仿宋_GBK" w:cs="Times New Roman"/>
          <w:color w:val="000000" w:themeColor="text1"/>
          <w:sz w:val="32"/>
          <w:szCs w:val="32"/>
          <w14:textFill>
            <w14:solidFill>
              <w14:schemeClr w14:val="tx1"/>
            </w14:solidFill>
          </w14:textFill>
        </w:rPr>
        <w:t>月</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30</w:t>
      </w:r>
      <w:r>
        <w:rPr>
          <w:rFonts w:hint="default" w:ascii="Times New Roman" w:hAnsi="Times New Roman" w:eastAsia="方正仿宋_GBK" w:cs="Times New Roman"/>
          <w:color w:val="000000" w:themeColor="text1"/>
          <w:sz w:val="32"/>
          <w:szCs w:val="32"/>
          <w14:textFill>
            <w14:solidFill>
              <w14:schemeClr w14:val="tx1"/>
            </w14:solidFill>
          </w14:textFill>
        </w:rPr>
        <w:t>日</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imes New Roman" w:hAnsi="Times New Roman" w:eastAsia="方正小标宋_GBK" w:cs="方正小标宋_GBK"/>
          <w:color w:val="000000" w:themeColor="text1"/>
          <w:spacing w:val="-6"/>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br w:type="page"/>
      </w:r>
      <w:r>
        <w:rPr>
          <w:rFonts w:hint="eastAsia" w:ascii="Times New Roman" w:hAnsi="Times New Roman" w:eastAsia="方正小标宋_GBK" w:cs="方正小标宋_GBK"/>
          <w:color w:val="000000" w:themeColor="text1"/>
          <w:spacing w:val="-6"/>
          <w:sz w:val="44"/>
          <w:szCs w:val="44"/>
          <w:lang w:eastAsia="zh-CN"/>
          <w14:textFill>
            <w14:solidFill>
              <w14:schemeClr w14:val="tx1"/>
            </w14:solidFill>
          </w14:textFill>
        </w:rPr>
        <w:t>重庆市企业科学技术协会工作实施细则</w:t>
      </w:r>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rPr>
          <w:rFonts w:hint="eastAsia" w:ascii="Times New Roman" w:hAnsi="Times New Roman" w:eastAsia="方正楷体_GBK" w:cs="方正楷体_GBK"/>
          <w:color w:val="000000" w:themeColor="text1"/>
          <w:sz w:val="32"/>
          <w:szCs w:val="32"/>
          <w:lang w:eastAsia="zh-CN"/>
          <w14:textFill>
            <w14:solidFill>
              <w14:schemeClr w14:val="tx1"/>
            </w14:solidFill>
          </w14:textFill>
        </w:rPr>
      </w:pPr>
      <w:r>
        <w:rPr>
          <w:rFonts w:hint="eastAsia" w:ascii="Times New Roman" w:hAnsi="Times New Roman" w:eastAsia="方正楷体_GBK" w:cs="方正楷体_GBK"/>
          <w:color w:val="000000" w:themeColor="text1"/>
          <w:sz w:val="32"/>
          <w:szCs w:val="32"/>
          <w:lang w:eastAsia="zh-CN"/>
          <w14:textFill>
            <w14:solidFill>
              <w14:schemeClr w14:val="tx1"/>
            </w14:solidFill>
          </w14:textFill>
        </w:rPr>
        <w:t>（试行）</w:t>
      </w:r>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rPr>
          <w:rFonts w:hint="eastAsia" w:ascii="Times New Roman" w:hAnsi="Times New Roman" w:eastAsia="方正黑体_GBK" w:cs="方正黑体_GBK"/>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rPr>
          <w:rFonts w:hint="eastAsia" w:ascii="Times New Roman" w:hAnsi="Times New Roman" w:eastAsia="方正黑体_GBK" w:cs="方正黑体_GBK"/>
          <w:color w:val="000000" w:themeColor="text1"/>
          <w:sz w:val="32"/>
          <w:szCs w:val="32"/>
          <w14:textFill>
            <w14:solidFill>
              <w14:schemeClr w14:val="tx1"/>
            </w14:solidFill>
          </w14:textFill>
        </w:rPr>
      </w:pPr>
      <w:r>
        <w:rPr>
          <w:rFonts w:hint="eastAsia" w:ascii="Times New Roman" w:hAnsi="Times New Roman" w:eastAsia="方正黑体_GBK" w:cs="方正黑体_GBK"/>
          <w:color w:val="000000" w:themeColor="text1"/>
          <w:sz w:val="32"/>
          <w:szCs w:val="32"/>
          <w14:textFill>
            <w14:solidFill>
              <w14:schemeClr w14:val="tx1"/>
            </w14:solidFill>
          </w14:textFill>
        </w:rPr>
        <w:t>第一章  总  则</w:t>
      </w:r>
    </w:p>
    <w:p>
      <w:pPr>
        <w:keepNext w:val="0"/>
        <w:keepLines w:val="0"/>
        <w:pageBreakBefore w:val="0"/>
        <w:widowControl w:val="0"/>
        <w:kinsoku/>
        <w:wordWrap/>
        <w:overflowPunct/>
        <w:topLinePunct w:val="0"/>
        <w:autoSpaceDE/>
        <w:autoSpaceDN/>
        <w:bidi w:val="0"/>
        <w:adjustRightInd/>
        <w:snapToGrid w:val="0"/>
        <w:spacing w:line="570" w:lineRule="exact"/>
        <w:ind w:firstLine="643" w:firstLineChars="200"/>
        <w:textAlignment w:val="auto"/>
        <w:rPr>
          <w:rFonts w:ascii="Times New Roman" w:hAnsi="Times New Roman" w:eastAsia="方正仿宋_GBK" w:cs="仿宋_GB2312"/>
          <w:snapToGrid w:val="0"/>
          <w:color w:val="000000" w:themeColor="text1"/>
          <w:sz w:val="32"/>
          <w:szCs w:val="32"/>
          <w14:textFill>
            <w14:solidFill>
              <w14:schemeClr w14:val="tx1"/>
            </w14:solidFill>
          </w14:textFill>
        </w:rPr>
      </w:pPr>
      <w:r>
        <w:rPr>
          <w:rFonts w:hint="eastAsia" w:ascii="Times New Roman" w:hAnsi="Times New Roman" w:eastAsia="方正仿宋_GBK" w:cs="仿宋_GB2312"/>
          <w:b/>
          <w:bCs/>
          <w:color w:val="000000" w:themeColor="text1"/>
          <w:sz w:val="32"/>
          <w:szCs w:val="32"/>
          <w14:textFill>
            <w14:solidFill>
              <w14:schemeClr w14:val="tx1"/>
            </w14:solidFill>
          </w14:textFill>
        </w:rPr>
        <w:t xml:space="preserve">第一条  </w:t>
      </w:r>
      <w:r>
        <w:rPr>
          <w:rFonts w:hint="eastAsia" w:ascii="Times New Roman" w:hAnsi="Times New Roman" w:eastAsia="方正仿宋_GBK" w:cs="仿宋_GB2312"/>
          <w:color w:val="000000" w:themeColor="text1"/>
          <w:sz w:val="32"/>
          <w:szCs w:val="32"/>
          <w14:textFill>
            <w14:solidFill>
              <w14:schemeClr w14:val="tx1"/>
            </w14:solidFill>
          </w14:textFill>
        </w:rPr>
        <w:t>为</w:t>
      </w:r>
      <w:r>
        <w:rPr>
          <w:rFonts w:hint="eastAsia" w:ascii="Times New Roman" w:hAnsi="Times New Roman" w:eastAsia="方正仿宋_GBK" w:cs="仿宋_GB2312"/>
          <w:color w:val="000000" w:themeColor="text1"/>
          <w:sz w:val="32"/>
          <w:szCs w:val="32"/>
          <w:lang w:eastAsia="zh-CN"/>
          <w14:textFill>
            <w14:solidFill>
              <w14:schemeClr w14:val="tx1"/>
            </w14:solidFill>
          </w14:textFill>
        </w:rPr>
        <w:t>加强全市</w:t>
      </w:r>
      <w:r>
        <w:rPr>
          <w:rFonts w:hint="eastAsia" w:ascii="Times New Roman" w:hAnsi="Times New Roman" w:eastAsia="方正仿宋_GBK" w:cs="仿宋_GB2312"/>
          <w:color w:val="000000" w:themeColor="text1"/>
          <w:sz w:val="32"/>
          <w:szCs w:val="32"/>
          <w14:textFill>
            <w14:solidFill>
              <w14:schemeClr w14:val="tx1"/>
            </w14:solidFill>
          </w14:textFill>
        </w:rPr>
        <w:t>企业科学技术协会</w:t>
      </w:r>
      <w:r>
        <w:rPr>
          <w:rFonts w:hint="eastAsia" w:ascii="Times New Roman" w:hAnsi="Times New Roman" w:eastAsia="方正仿宋_GBK" w:cs="仿宋_GB2312"/>
          <w:color w:val="000000" w:themeColor="text1"/>
          <w:sz w:val="32"/>
          <w:szCs w:val="32"/>
          <w:lang w:eastAsia="zh-CN"/>
          <w14:textFill>
            <w14:solidFill>
              <w14:schemeClr w14:val="tx1"/>
            </w14:solidFill>
          </w14:textFill>
        </w:rPr>
        <w:t>、园区科学技术协会、企业科学技术协会联合体等组织</w:t>
      </w:r>
      <w:r>
        <w:rPr>
          <w:rFonts w:hint="eastAsia" w:ascii="Times New Roman" w:hAnsi="Times New Roman" w:eastAsia="方正仿宋_GBK" w:cs="仿宋_GB2312"/>
          <w:color w:val="000000" w:themeColor="text1"/>
          <w:sz w:val="32"/>
          <w:szCs w:val="32"/>
          <w14:textFill>
            <w14:solidFill>
              <w14:schemeClr w14:val="tx1"/>
            </w14:solidFill>
          </w14:textFill>
        </w:rPr>
        <w:t>（以下简称企业科协）</w:t>
      </w:r>
      <w:r>
        <w:rPr>
          <w:rFonts w:hint="eastAsia" w:ascii="Times New Roman" w:hAnsi="Times New Roman" w:eastAsia="方正仿宋_GBK" w:cs="仿宋_GB2312"/>
          <w:color w:val="000000" w:themeColor="text1"/>
          <w:sz w:val="32"/>
          <w:szCs w:val="32"/>
          <w:lang w:eastAsia="zh-CN"/>
          <w14:textFill>
            <w14:solidFill>
              <w14:schemeClr w14:val="tx1"/>
            </w14:solidFill>
          </w14:textFill>
        </w:rPr>
        <w:t>建设，规范全市企业科协</w:t>
      </w:r>
      <w:r>
        <w:rPr>
          <w:rFonts w:hint="eastAsia" w:ascii="Times New Roman" w:hAnsi="Times New Roman" w:eastAsia="方正仿宋_GBK" w:cs="仿宋_GB2312"/>
          <w:color w:val="000000" w:themeColor="text1"/>
          <w:sz w:val="32"/>
          <w:szCs w:val="32"/>
          <w14:textFill>
            <w14:solidFill>
              <w14:schemeClr w14:val="tx1"/>
            </w14:solidFill>
          </w14:textFill>
        </w:rPr>
        <w:t>的申请、审批及日常运行管理工作，根据</w:t>
      </w:r>
      <w:r>
        <w:rPr>
          <w:rFonts w:hint="eastAsia" w:ascii="Times New Roman" w:hAnsi="Times New Roman" w:eastAsia="方正仿宋_GBK" w:cs="仿宋_GB2312"/>
          <w:color w:val="000000" w:themeColor="text1"/>
          <w:sz w:val="32"/>
          <w:szCs w:val="32"/>
          <w:lang w:eastAsia="zh-CN"/>
          <w14:textFill>
            <w14:solidFill>
              <w14:schemeClr w14:val="tx1"/>
            </w14:solidFill>
          </w14:textFill>
        </w:rPr>
        <w:t>《中国科学技术协会章程》《企业科学技术协会组织通则》和</w:t>
      </w:r>
      <w:r>
        <w:rPr>
          <w:rFonts w:hint="eastAsia" w:ascii="Times New Roman" w:hAnsi="Times New Roman" w:eastAsia="方正仿宋_GBK" w:cs="方正仿宋_GBK"/>
          <w:color w:val="000000" w:themeColor="text1"/>
          <w:spacing w:val="0"/>
          <w:sz w:val="32"/>
          <w:szCs w:val="32"/>
          <w:u w:val="none" w:color="auto"/>
          <w:lang w:val="en-US"/>
          <w14:textFill>
            <w14:solidFill>
              <w14:schemeClr w14:val="tx1"/>
            </w14:solidFill>
          </w14:textFill>
        </w:rPr>
        <w:t>《</w:t>
      </w:r>
      <w:r>
        <w:rPr>
          <w:rFonts w:hint="eastAsia" w:ascii="Times New Roman" w:hAnsi="Times New Roman" w:eastAsia="方正仿宋_GBK" w:cs="方正仿宋_GBK"/>
          <w:color w:val="000000" w:themeColor="text1"/>
          <w:spacing w:val="0"/>
          <w:sz w:val="32"/>
          <w:szCs w:val="32"/>
          <w:u w:val="none" w:color="auto"/>
          <w:lang w:val="en-US" w:eastAsia="zh-CN"/>
          <w14:textFill>
            <w14:solidFill>
              <w14:schemeClr w14:val="tx1"/>
            </w14:solidFill>
          </w14:textFill>
        </w:rPr>
        <w:t>重庆</w:t>
      </w:r>
      <w:r>
        <w:rPr>
          <w:rFonts w:hint="eastAsia" w:ascii="Times New Roman" w:hAnsi="Times New Roman" w:eastAsia="方正仿宋_GBK" w:cs="方正仿宋_GBK"/>
          <w:color w:val="000000" w:themeColor="text1"/>
          <w:spacing w:val="0"/>
          <w:sz w:val="32"/>
          <w:szCs w:val="32"/>
          <w:u w:val="none" w:color="auto"/>
          <w:lang w:val="en-US"/>
          <w14:textFill>
            <w14:solidFill>
              <w14:schemeClr w14:val="tx1"/>
            </w14:solidFill>
          </w14:textFill>
        </w:rPr>
        <w:t>市科学技术协会实施〈中国科学技术协会章程〉细则》</w:t>
      </w:r>
      <w:r>
        <w:rPr>
          <w:rFonts w:hint="eastAsia" w:ascii="Times New Roman" w:hAnsi="Times New Roman" w:eastAsia="方正仿宋_GBK" w:cs="仿宋_GB2312"/>
          <w:color w:val="000000" w:themeColor="text1"/>
          <w:sz w:val="32"/>
          <w:szCs w:val="32"/>
          <w14:textFill>
            <w14:solidFill>
              <w14:schemeClr w14:val="tx1"/>
            </w14:solidFill>
          </w14:textFill>
        </w:rPr>
        <w:t>，制定本</w:t>
      </w:r>
      <w:r>
        <w:rPr>
          <w:rFonts w:hint="eastAsia" w:ascii="Times New Roman" w:hAnsi="Times New Roman" w:eastAsia="方正仿宋_GBK" w:cs="仿宋_GB2312"/>
          <w:color w:val="000000" w:themeColor="text1"/>
          <w:sz w:val="32"/>
          <w:szCs w:val="32"/>
          <w:lang w:eastAsia="zh-CN"/>
          <w14:textFill>
            <w14:solidFill>
              <w14:schemeClr w14:val="tx1"/>
            </w14:solidFill>
          </w14:textFill>
        </w:rPr>
        <w:t>细则</w:t>
      </w:r>
      <w:r>
        <w:rPr>
          <w:rFonts w:hint="eastAsia" w:ascii="Times New Roman" w:hAnsi="Times New Roman" w:eastAsia="方正仿宋_GBK"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570" w:lineRule="exact"/>
        <w:ind w:firstLine="643" w:firstLineChars="200"/>
        <w:textAlignment w:val="auto"/>
        <w:rPr>
          <w:rFonts w:hint="eastAsia" w:ascii="Times New Roman" w:hAnsi="Times New Roman" w:eastAsia="方正仿宋_GBK" w:cs="仿宋_GB2312"/>
          <w:color w:val="000000" w:themeColor="text1"/>
          <w:sz w:val="32"/>
          <w:szCs w:val="32"/>
          <w:lang w:eastAsia="zh-CN"/>
          <w14:textFill>
            <w14:solidFill>
              <w14:schemeClr w14:val="tx1"/>
            </w14:solidFill>
          </w14:textFill>
        </w:rPr>
      </w:pPr>
      <w:r>
        <w:rPr>
          <w:rFonts w:hint="eastAsia" w:ascii="Times New Roman" w:hAnsi="Times New Roman" w:eastAsia="方正仿宋_GBK" w:cs="仿宋_GB2312"/>
          <w:b/>
          <w:bCs/>
          <w:color w:val="000000" w:themeColor="text1"/>
          <w:sz w:val="32"/>
          <w:szCs w:val="32"/>
          <w14:textFill>
            <w14:solidFill>
              <w14:schemeClr w14:val="tx1"/>
            </w14:solidFill>
          </w14:textFill>
        </w:rPr>
        <w:t>第二条</w:t>
      </w:r>
      <w:r>
        <w:rPr>
          <w:rFonts w:hint="eastAsia" w:ascii="Times New Roman" w:hAnsi="Times New Roman" w:eastAsia="方正仿宋_GBK" w:cs="仿宋_GB2312"/>
          <w:color w:val="000000" w:themeColor="text1"/>
          <w:sz w:val="32"/>
          <w:szCs w:val="32"/>
          <w14:textFill>
            <w14:solidFill>
              <w14:schemeClr w14:val="tx1"/>
            </w14:solidFill>
          </w14:textFill>
        </w:rPr>
        <w:t xml:space="preserve">  企业科协是</w:t>
      </w:r>
      <w:r>
        <w:rPr>
          <w:rFonts w:hint="eastAsia" w:ascii="Times New Roman" w:hAnsi="Times New Roman" w:eastAsia="方正仿宋_GBK" w:cs="仿宋_GB2312"/>
          <w:color w:val="000000" w:themeColor="text1"/>
          <w:sz w:val="32"/>
          <w:szCs w:val="32"/>
          <w:lang w:eastAsia="zh-CN"/>
          <w14:textFill>
            <w14:solidFill>
              <w14:schemeClr w14:val="tx1"/>
            </w14:solidFill>
          </w14:textFill>
        </w:rPr>
        <w:t>重庆市</w:t>
      </w:r>
      <w:r>
        <w:rPr>
          <w:rFonts w:hint="eastAsia" w:ascii="Times New Roman" w:hAnsi="Times New Roman" w:eastAsia="方正仿宋_GBK" w:cs="仿宋_GB2312"/>
          <w:color w:val="000000" w:themeColor="text1"/>
          <w:sz w:val="32"/>
          <w:szCs w:val="32"/>
          <w14:textFill>
            <w14:solidFill>
              <w14:schemeClr w14:val="tx1"/>
            </w14:solidFill>
          </w14:textFill>
        </w:rPr>
        <w:t>科学技术协会</w:t>
      </w:r>
      <w:r>
        <w:rPr>
          <w:rFonts w:hint="eastAsia" w:ascii="Times New Roman" w:hAnsi="Times New Roman" w:eastAsia="方正仿宋_GBK" w:cs="仿宋_GB2312"/>
          <w:color w:val="000000" w:themeColor="text1"/>
          <w:sz w:val="32"/>
          <w:szCs w:val="32"/>
          <w:lang w:eastAsia="zh-CN"/>
          <w14:textFill>
            <w14:solidFill>
              <w14:schemeClr w14:val="tx1"/>
            </w14:solidFill>
          </w14:textFill>
        </w:rPr>
        <w:t>（</w:t>
      </w:r>
      <w:r>
        <w:rPr>
          <w:rFonts w:hint="eastAsia" w:ascii="Times New Roman" w:hAnsi="Times New Roman" w:eastAsia="方正仿宋_GBK" w:cs="仿宋_GB2312"/>
          <w:color w:val="000000" w:themeColor="text1"/>
          <w:sz w:val="32"/>
          <w:szCs w:val="32"/>
          <w:lang w:val="en-US" w:eastAsia="zh-CN"/>
          <w14:textFill>
            <w14:solidFill>
              <w14:schemeClr w14:val="tx1"/>
            </w14:solidFill>
          </w14:textFill>
        </w:rPr>
        <w:t>以下简称市科协</w:t>
      </w:r>
      <w:r>
        <w:rPr>
          <w:rFonts w:hint="eastAsia" w:ascii="Times New Roman" w:hAnsi="Times New Roman" w:eastAsia="方正仿宋_GBK" w:cs="仿宋_GB2312"/>
          <w:color w:val="000000" w:themeColor="text1"/>
          <w:sz w:val="32"/>
          <w:szCs w:val="32"/>
          <w:lang w:eastAsia="zh-CN"/>
          <w14:textFill>
            <w14:solidFill>
              <w14:schemeClr w14:val="tx1"/>
            </w14:solidFill>
          </w14:textFill>
        </w:rPr>
        <w:t>）</w:t>
      </w:r>
      <w:r>
        <w:rPr>
          <w:rFonts w:hint="eastAsia" w:ascii="Times New Roman" w:hAnsi="Times New Roman" w:eastAsia="方正仿宋_GBK" w:cs="仿宋_GB2312"/>
          <w:color w:val="000000" w:themeColor="text1"/>
          <w:sz w:val="32"/>
          <w:szCs w:val="32"/>
          <w14:textFill>
            <w14:solidFill>
              <w14:schemeClr w14:val="tx1"/>
            </w14:solidFill>
          </w14:textFill>
        </w:rPr>
        <w:t>在企业的基层组织，是中国共产党领导下由企业科技工作者自愿组成的群众组织，是党和政府联系企业科技工作者的桥梁和纽带，是企业科技创新的重要力量。</w:t>
      </w:r>
    </w:p>
    <w:p>
      <w:pPr>
        <w:keepNext w:val="0"/>
        <w:keepLines w:val="0"/>
        <w:pageBreakBefore w:val="0"/>
        <w:widowControl w:val="0"/>
        <w:kinsoku/>
        <w:wordWrap/>
        <w:overflowPunct/>
        <w:topLinePunct w:val="0"/>
        <w:autoSpaceDE/>
        <w:autoSpaceDN/>
        <w:bidi w:val="0"/>
        <w:adjustRightInd/>
        <w:snapToGrid w:val="0"/>
        <w:spacing w:line="570" w:lineRule="exact"/>
        <w:ind w:firstLine="640"/>
        <w:textAlignment w:val="auto"/>
        <w:rPr>
          <w:rFonts w:ascii="Times New Roman" w:hAnsi="Times New Roman" w:eastAsia="方正仿宋_GBK" w:cs="仿宋_GB2312"/>
          <w:color w:val="000000" w:themeColor="text1"/>
          <w:sz w:val="32"/>
          <w:szCs w:val="32"/>
          <w14:textFill>
            <w14:solidFill>
              <w14:schemeClr w14:val="tx1"/>
            </w14:solidFill>
          </w14:textFill>
        </w:rPr>
      </w:pPr>
      <w:r>
        <w:rPr>
          <w:rFonts w:hint="eastAsia" w:ascii="Times New Roman" w:hAnsi="Times New Roman" w:eastAsia="方正仿宋_GBK" w:cs="仿宋_GB2312"/>
          <w:b/>
          <w:bCs/>
          <w:color w:val="000000" w:themeColor="text1"/>
          <w:sz w:val="32"/>
          <w:szCs w:val="32"/>
          <w:lang w:eastAsia="zh-CN"/>
          <w14:textFill>
            <w14:solidFill>
              <w14:schemeClr w14:val="tx1"/>
            </w14:solidFill>
          </w14:textFill>
        </w:rPr>
        <w:t>第三条</w:t>
      </w:r>
      <w:r>
        <w:rPr>
          <w:rFonts w:hint="eastAsia" w:ascii="Times New Roman" w:hAnsi="Times New Roman" w:eastAsia="方正仿宋_GBK" w:cs="仿宋_GB2312"/>
          <w:color w:val="000000" w:themeColor="text1"/>
          <w:sz w:val="32"/>
          <w:szCs w:val="32"/>
          <w:lang w:val="en-US" w:eastAsia="zh-CN"/>
          <w14:textFill>
            <w14:solidFill>
              <w14:schemeClr w14:val="tx1"/>
            </w14:solidFill>
          </w14:textFill>
        </w:rPr>
        <w:t xml:space="preserve">  </w:t>
      </w:r>
      <w:r>
        <w:rPr>
          <w:rFonts w:hint="eastAsia" w:ascii="Times New Roman" w:hAnsi="Times New Roman" w:eastAsia="方正仿宋_GBK" w:cs="仿宋_GB2312"/>
          <w:color w:val="000000" w:themeColor="text1"/>
          <w:sz w:val="32"/>
          <w:szCs w:val="32"/>
          <w:lang w:eastAsia="zh-CN"/>
          <w14:textFill>
            <w14:solidFill>
              <w14:schemeClr w14:val="tx1"/>
            </w14:solidFill>
          </w14:textFill>
        </w:rPr>
        <w:t>企业科协在</w:t>
      </w:r>
      <w:r>
        <w:rPr>
          <w:rFonts w:hint="eastAsia" w:ascii="Times New Roman" w:hAnsi="Times New Roman" w:eastAsia="方正仿宋_GBK" w:cs="仿宋_GB2312"/>
          <w:color w:val="000000" w:themeColor="text1"/>
          <w:sz w:val="32"/>
          <w:szCs w:val="32"/>
          <w14:textFill>
            <w14:solidFill>
              <w14:schemeClr w14:val="tx1"/>
            </w14:solidFill>
          </w14:textFill>
        </w:rPr>
        <w:t>企业党组织领导</w:t>
      </w:r>
      <w:r>
        <w:rPr>
          <w:rFonts w:hint="eastAsia" w:ascii="Times New Roman" w:hAnsi="Times New Roman" w:eastAsia="方正仿宋_GBK" w:cs="仿宋_GB2312"/>
          <w:color w:val="000000" w:themeColor="text1"/>
          <w:sz w:val="32"/>
          <w:szCs w:val="32"/>
          <w:lang w:eastAsia="zh-CN"/>
          <w14:textFill>
            <w14:solidFill>
              <w14:schemeClr w14:val="tx1"/>
            </w14:solidFill>
          </w14:textFill>
        </w:rPr>
        <w:t>和批复其建立的地方科协指导下开展活动；</w:t>
      </w:r>
      <w:r>
        <w:rPr>
          <w:rFonts w:hint="eastAsia" w:ascii="Times New Roman" w:hAnsi="Times New Roman" w:eastAsia="方正仿宋_GBK" w:cs="仿宋_GB2312"/>
          <w:color w:val="000000" w:themeColor="text1"/>
          <w:sz w:val="32"/>
          <w:szCs w:val="32"/>
          <w14:textFill>
            <w14:solidFill>
              <w14:schemeClr w14:val="tx1"/>
            </w14:solidFill>
          </w14:textFill>
        </w:rPr>
        <w:t>未建立党组织的，</w:t>
      </w:r>
      <w:r>
        <w:rPr>
          <w:rFonts w:hint="eastAsia" w:ascii="Times New Roman" w:hAnsi="Times New Roman" w:eastAsia="方正仿宋_GBK" w:cs="仿宋_GB2312"/>
          <w:color w:val="000000" w:themeColor="text1"/>
          <w:sz w:val="32"/>
          <w:szCs w:val="32"/>
          <w:lang w:eastAsia="zh-CN"/>
          <w14:textFill>
            <w14:solidFill>
              <w14:schemeClr w14:val="tx1"/>
            </w14:solidFill>
          </w14:textFill>
        </w:rPr>
        <w:t>在</w:t>
      </w:r>
      <w:r>
        <w:rPr>
          <w:rFonts w:hint="eastAsia" w:ascii="Times New Roman" w:hAnsi="Times New Roman" w:eastAsia="方正仿宋_GBK" w:cs="仿宋_GB2312"/>
          <w:color w:val="000000" w:themeColor="text1"/>
          <w:sz w:val="32"/>
          <w:szCs w:val="32"/>
          <w14:textFill>
            <w14:solidFill>
              <w14:schemeClr w14:val="tx1"/>
            </w14:solidFill>
          </w14:textFill>
        </w:rPr>
        <w:t>企业决策层</w:t>
      </w:r>
      <w:r>
        <w:rPr>
          <w:rFonts w:hint="eastAsia" w:ascii="Times New Roman" w:hAnsi="Times New Roman" w:eastAsia="方正仿宋_GBK" w:cs="仿宋_GB2312"/>
          <w:color w:val="000000" w:themeColor="text1"/>
          <w:sz w:val="32"/>
          <w:szCs w:val="32"/>
          <w:lang w:eastAsia="zh-CN"/>
          <w14:textFill>
            <w14:solidFill>
              <w14:schemeClr w14:val="tx1"/>
            </w14:solidFill>
          </w14:textFill>
        </w:rPr>
        <w:t>领导下开展活动</w:t>
      </w:r>
      <w:r>
        <w:rPr>
          <w:rFonts w:hint="eastAsia" w:ascii="Times New Roman" w:hAnsi="Times New Roman" w:eastAsia="方正仿宋_GBK"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default" w:ascii="Times New Roman" w:hAnsi="Times New Roman" w:eastAsia="方正仿宋_GBK" w:cs="仿宋_GB2312"/>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仿宋_GB2312"/>
          <w:color w:val="000000" w:themeColor="text1"/>
          <w:sz w:val="32"/>
          <w:szCs w:val="32"/>
          <w:lang w:eastAsia="zh-CN"/>
          <w14:textFill>
            <w14:solidFill>
              <w14:schemeClr w14:val="tx1"/>
            </w14:solidFill>
          </w14:textFill>
        </w:rPr>
        <w:t>区县级企业科协是指由区县（自治县）科学技术协会（</w:t>
      </w:r>
      <w:r>
        <w:rPr>
          <w:rFonts w:hint="eastAsia" w:ascii="Times New Roman" w:hAnsi="Times New Roman" w:eastAsia="方正仿宋_GBK" w:cs="仿宋_GB2312"/>
          <w:color w:val="000000" w:themeColor="text1"/>
          <w:sz w:val="32"/>
          <w:szCs w:val="32"/>
          <w:lang w:val="en-US" w:eastAsia="zh-CN"/>
          <w14:textFill>
            <w14:solidFill>
              <w14:schemeClr w14:val="tx1"/>
            </w14:solidFill>
          </w14:textFill>
        </w:rPr>
        <w:t>以下简称区县科协</w:t>
      </w:r>
      <w:r>
        <w:rPr>
          <w:rFonts w:hint="eastAsia" w:ascii="Times New Roman" w:hAnsi="Times New Roman" w:eastAsia="方正仿宋_GBK" w:cs="仿宋_GB2312"/>
          <w:color w:val="000000" w:themeColor="text1"/>
          <w:sz w:val="32"/>
          <w:szCs w:val="32"/>
          <w:lang w:eastAsia="zh-CN"/>
          <w14:textFill>
            <w14:solidFill>
              <w14:schemeClr w14:val="tx1"/>
            </w14:solidFill>
          </w14:textFill>
        </w:rPr>
        <w:t>）批复建立的企业科协。</w:t>
      </w:r>
      <w:r>
        <w:rPr>
          <w:rFonts w:hint="eastAsia" w:ascii="Times New Roman" w:hAnsi="Times New Roman" w:eastAsia="方正仿宋_GBK" w:cs="仿宋_GB2312"/>
          <w:b w:val="0"/>
          <w:bCs w:val="0"/>
          <w:color w:val="000000" w:themeColor="text1"/>
          <w:sz w:val="32"/>
          <w:szCs w:val="32"/>
          <w:lang w:val="en-US" w:eastAsia="zh-CN"/>
          <w14:textFill>
            <w14:solidFill>
              <w14:schemeClr w14:val="tx1"/>
            </w14:solidFill>
          </w14:textFill>
        </w:rPr>
        <w:t>若注册地在我市范围内发生变更，应由原注册地区县科协向现注册地区县科协转隶关系。</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Times New Roman" w:hAnsi="Times New Roman" w:eastAsia="方正仿宋_GBK" w:cs="仿宋_GB2312"/>
          <w:color w:val="000000" w:themeColor="text1"/>
          <w:sz w:val="32"/>
          <w:szCs w:val="32"/>
          <w:lang w:eastAsia="zh-CN"/>
          <w14:textFill>
            <w14:solidFill>
              <w14:schemeClr w14:val="tx1"/>
            </w14:solidFill>
          </w14:textFill>
        </w:rPr>
      </w:pPr>
      <w:r>
        <w:rPr>
          <w:rFonts w:hint="eastAsia" w:ascii="Times New Roman" w:hAnsi="Times New Roman" w:eastAsia="方正仿宋_GBK" w:cs="仿宋_GB2312"/>
          <w:color w:val="000000" w:themeColor="text1"/>
          <w:sz w:val="32"/>
          <w:szCs w:val="32"/>
          <w:lang w:eastAsia="zh-CN"/>
          <w14:textFill>
            <w14:solidFill>
              <w14:schemeClr w14:val="tx1"/>
            </w14:solidFill>
          </w14:textFill>
        </w:rPr>
        <w:t>市级企业科协是指由市科协批复建立的企业科协，该企业注册地的区县科协应对其加强联系服务。</w:t>
      </w:r>
    </w:p>
    <w:p>
      <w:pPr>
        <w:keepNext w:val="0"/>
        <w:keepLines w:val="0"/>
        <w:pageBreakBefore w:val="0"/>
        <w:widowControl w:val="0"/>
        <w:kinsoku/>
        <w:wordWrap/>
        <w:overflowPunct/>
        <w:topLinePunct w:val="0"/>
        <w:autoSpaceDE/>
        <w:autoSpaceDN/>
        <w:bidi w:val="0"/>
        <w:adjustRightInd/>
        <w:snapToGrid w:val="0"/>
        <w:spacing w:line="570" w:lineRule="exact"/>
        <w:ind w:firstLine="643" w:firstLineChars="200"/>
        <w:textAlignment w:val="auto"/>
        <w:rPr>
          <w:rFonts w:ascii="Times New Roman" w:hAnsi="Times New Roman" w:eastAsia="方正仿宋_GBK" w:cs="仿宋_GB2312"/>
          <w:color w:val="000000" w:themeColor="text1"/>
          <w:sz w:val="32"/>
          <w:szCs w:val="32"/>
          <w14:textFill>
            <w14:solidFill>
              <w14:schemeClr w14:val="tx1"/>
            </w14:solidFill>
          </w14:textFill>
        </w:rPr>
      </w:pPr>
      <w:r>
        <w:rPr>
          <w:rFonts w:hint="eastAsia" w:ascii="Times New Roman" w:hAnsi="Times New Roman" w:eastAsia="方正仿宋_GBK" w:cs="仿宋_GB2312"/>
          <w:b/>
          <w:bCs/>
          <w:color w:val="000000" w:themeColor="text1"/>
          <w:sz w:val="32"/>
          <w:szCs w:val="32"/>
          <w:lang w:eastAsia="zh-CN"/>
          <w14:textFill>
            <w14:solidFill>
              <w14:schemeClr w14:val="tx1"/>
            </w14:solidFill>
          </w14:textFill>
        </w:rPr>
        <w:t>第四条</w:t>
      </w:r>
      <w:r>
        <w:rPr>
          <w:rFonts w:hint="eastAsia" w:ascii="Times New Roman" w:hAnsi="Times New Roman" w:eastAsia="方正仿宋_GBK" w:cs="仿宋_GB2312"/>
          <w:b/>
          <w:bCs/>
          <w:color w:val="000000" w:themeColor="text1"/>
          <w:sz w:val="32"/>
          <w:szCs w:val="32"/>
          <w:lang w:val="en-US" w:eastAsia="zh-CN"/>
          <w14:textFill>
            <w14:solidFill>
              <w14:schemeClr w14:val="tx1"/>
            </w14:solidFill>
          </w14:textFill>
        </w:rPr>
        <w:t xml:space="preserve">  </w:t>
      </w:r>
      <w:r>
        <w:rPr>
          <w:rFonts w:hint="eastAsia" w:ascii="Times New Roman" w:hAnsi="Times New Roman" w:eastAsia="方正仿宋_GBK" w:cs="仿宋_GB2312"/>
          <w:color w:val="000000" w:themeColor="text1"/>
          <w:sz w:val="32"/>
          <w:szCs w:val="32"/>
          <w14:textFill>
            <w14:solidFill>
              <w14:schemeClr w14:val="tx1"/>
            </w14:solidFill>
          </w14:textFill>
        </w:rPr>
        <w:t>企业科协的宗旨是：以习近平新时代中国特色社会主义思想为指导，贯彻落实新时代党的组织路线，</w:t>
      </w:r>
      <w:r>
        <w:rPr>
          <w:rFonts w:hint="eastAsia" w:ascii="Times New Roman" w:hAnsi="Times New Roman" w:eastAsia="方正仿宋_GBK" w:cs="仿宋_GB2312"/>
          <w:snapToGrid w:val="0"/>
          <w:color w:val="000000" w:themeColor="text1"/>
          <w:sz w:val="32"/>
          <w:szCs w:val="32"/>
          <w14:textFill>
            <w14:solidFill>
              <w14:schemeClr w14:val="tx1"/>
            </w14:solidFill>
          </w14:textFill>
        </w:rPr>
        <w:t>立足新发展阶段，贯彻新发展理念，构建新发展格局，推</w:t>
      </w:r>
      <w:r>
        <w:rPr>
          <w:rFonts w:hint="eastAsia" w:ascii="Times New Roman" w:hAnsi="Times New Roman" w:eastAsia="方正仿宋_GBK" w:cs="仿宋_GB2312"/>
          <w:snapToGrid w:val="0"/>
          <w:color w:val="000000" w:themeColor="text1"/>
          <w:sz w:val="32"/>
          <w:szCs w:val="32"/>
          <w:lang w:eastAsia="zh-CN"/>
          <w14:textFill>
            <w14:solidFill>
              <w14:schemeClr w14:val="tx1"/>
            </w14:solidFill>
          </w14:textFill>
        </w:rPr>
        <w:t>动</w:t>
      </w:r>
      <w:r>
        <w:rPr>
          <w:rFonts w:hint="eastAsia" w:ascii="Times New Roman" w:hAnsi="Times New Roman" w:eastAsia="方正仿宋_GBK" w:cs="仿宋_GB2312"/>
          <w:snapToGrid w:val="0"/>
          <w:color w:val="000000" w:themeColor="text1"/>
          <w:sz w:val="32"/>
          <w:szCs w:val="32"/>
          <w14:textFill>
            <w14:solidFill>
              <w14:schemeClr w14:val="tx1"/>
            </w14:solidFill>
          </w14:textFill>
        </w:rPr>
        <w:t>高质量发展，</w:t>
      </w:r>
      <w:r>
        <w:rPr>
          <w:rFonts w:hint="eastAsia" w:ascii="Times New Roman" w:hAnsi="Times New Roman" w:eastAsia="方正仿宋_GBK" w:cs="仿宋_GB2312"/>
          <w:snapToGrid w:val="0"/>
          <w:color w:val="000000" w:themeColor="text1"/>
          <w:sz w:val="32"/>
          <w:szCs w:val="32"/>
          <w:lang w:eastAsia="zh-CN"/>
          <w14:textFill>
            <w14:solidFill>
              <w14:schemeClr w14:val="tx1"/>
            </w14:solidFill>
          </w14:textFill>
        </w:rPr>
        <w:t>因地制宜发展新质生产力，</w:t>
      </w:r>
      <w:r>
        <w:rPr>
          <w:rFonts w:hint="eastAsia" w:ascii="Times New Roman" w:hAnsi="Times New Roman" w:eastAsia="方正仿宋_GBK" w:cs="仿宋_GB2312"/>
          <w:snapToGrid w:val="0"/>
          <w:color w:val="000000" w:themeColor="text1"/>
          <w:sz w:val="32"/>
          <w:szCs w:val="32"/>
          <w14:textFill>
            <w14:solidFill>
              <w14:schemeClr w14:val="tx1"/>
            </w14:solidFill>
          </w14:textFill>
        </w:rPr>
        <w:t>促进企业科技人才的成长，促进企业技术创新和转型升级，促进科学技术的普及和推广，促进科技智库作用的发挥和彰显，把</w:t>
      </w:r>
      <w:r>
        <w:rPr>
          <w:rFonts w:hint="eastAsia" w:ascii="Times New Roman" w:hAnsi="Times New Roman" w:eastAsia="方正仿宋_GBK" w:cs="仿宋_GB2312"/>
          <w:color w:val="000000" w:themeColor="text1"/>
          <w:sz w:val="32"/>
          <w:szCs w:val="32"/>
          <w14:textFill>
            <w14:solidFill>
              <w14:schemeClr w14:val="tx1"/>
            </w14:solidFill>
          </w14:textFill>
        </w:rPr>
        <w:t>企业科技工作者</w:t>
      </w:r>
      <w:r>
        <w:rPr>
          <w:rFonts w:hint="eastAsia" w:ascii="Times New Roman" w:hAnsi="Times New Roman" w:eastAsia="方正仿宋_GBK" w:cs="仿宋_GB2312"/>
          <w:color w:val="000000" w:themeColor="text1"/>
          <w:sz w:val="32"/>
          <w:szCs w:val="32"/>
          <w:lang w:eastAsia="zh-CN"/>
          <w14:textFill>
            <w14:solidFill>
              <w14:schemeClr w14:val="tx1"/>
            </w14:solidFill>
          </w14:textFill>
        </w:rPr>
        <w:t>紧密</w:t>
      </w:r>
      <w:r>
        <w:rPr>
          <w:rFonts w:hint="eastAsia" w:ascii="Times New Roman" w:hAnsi="Times New Roman" w:eastAsia="方正仿宋_GBK" w:cs="仿宋_GB2312"/>
          <w:color w:val="000000" w:themeColor="text1"/>
          <w:sz w:val="32"/>
          <w:szCs w:val="32"/>
          <w14:textFill>
            <w14:solidFill>
              <w14:schemeClr w14:val="tx1"/>
            </w14:solidFill>
          </w14:textFill>
        </w:rPr>
        <w:t>团结凝聚在党的周围，自觉履行高水平科技自立自强的使命担当，为全面建设社会主义现代化国家、</w:t>
      </w:r>
      <w:r>
        <w:rPr>
          <w:rFonts w:hint="eastAsia" w:ascii="Times New Roman" w:hAnsi="Times New Roman" w:eastAsia="方正仿宋_GBK" w:cs="仿宋_GB2312"/>
          <w:snapToGrid w:val="0"/>
          <w:color w:val="000000" w:themeColor="text1"/>
          <w:sz w:val="32"/>
          <w:szCs w:val="32"/>
          <w14:textFill>
            <w14:solidFill>
              <w14:schemeClr w14:val="tx1"/>
            </w14:solidFill>
          </w14:textFill>
        </w:rPr>
        <w:t>实现中华民族伟大复兴的中国梦而努力奋斗。</w:t>
      </w:r>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rPr>
          <w:rFonts w:hint="eastAsia" w:ascii="Times New Roman" w:hAnsi="Times New Roman" w:eastAsia="方正黑体_GBK" w:cs="方正黑体_GBK"/>
          <w:color w:val="000000" w:themeColor="text1"/>
          <w:sz w:val="32"/>
          <w:szCs w:val="32"/>
          <w14:textFill>
            <w14:solidFill>
              <w14:schemeClr w14:val="tx1"/>
            </w14:solidFill>
          </w14:textFill>
        </w:rPr>
      </w:pPr>
      <w:r>
        <w:rPr>
          <w:rFonts w:hint="eastAsia" w:ascii="Times New Roman" w:hAnsi="Times New Roman" w:eastAsia="方正黑体_GBK" w:cs="方正黑体_GBK"/>
          <w:color w:val="000000" w:themeColor="text1"/>
          <w:sz w:val="32"/>
          <w:szCs w:val="32"/>
          <w14:textFill>
            <w14:solidFill>
              <w14:schemeClr w14:val="tx1"/>
            </w14:solidFill>
          </w14:textFill>
        </w:rPr>
        <w:t>第二章  任  务</w:t>
      </w:r>
    </w:p>
    <w:p>
      <w:pPr>
        <w:keepNext w:val="0"/>
        <w:keepLines w:val="0"/>
        <w:pageBreakBefore w:val="0"/>
        <w:widowControl w:val="0"/>
        <w:kinsoku/>
        <w:wordWrap/>
        <w:overflowPunct/>
        <w:topLinePunct w:val="0"/>
        <w:autoSpaceDE/>
        <w:autoSpaceDN/>
        <w:bidi w:val="0"/>
        <w:adjustRightInd/>
        <w:snapToGrid w:val="0"/>
        <w:spacing w:line="570" w:lineRule="exact"/>
        <w:ind w:firstLine="643" w:firstLineChars="200"/>
        <w:textAlignment w:val="auto"/>
        <w:rPr>
          <w:rFonts w:ascii="Times New Roman" w:hAnsi="Times New Roman" w:eastAsia="方正仿宋_GBK" w:cs="仿宋_GB2312"/>
          <w:color w:val="000000" w:themeColor="text1"/>
          <w:sz w:val="32"/>
          <w:szCs w:val="32"/>
          <w14:textFill>
            <w14:solidFill>
              <w14:schemeClr w14:val="tx1"/>
            </w14:solidFill>
          </w14:textFill>
        </w:rPr>
      </w:pPr>
      <w:r>
        <w:rPr>
          <w:rFonts w:hint="eastAsia" w:ascii="Times New Roman" w:hAnsi="Times New Roman" w:eastAsia="方正仿宋_GBK" w:cs="仿宋_GB2312"/>
          <w:b/>
          <w:bCs/>
          <w:color w:val="000000" w:themeColor="text1"/>
          <w:sz w:val="32"/>
          <w:szCs w:val="32"/>
          <w14:textFill>
            <w14:solidFill>
              <w14:schemeClr w14:val="tx1"/>
            </w14:solidFill>
          </w14:textFill>
        </w:rPr>
        <w:t>第</w:t>
      </w:r>
      <w:r>
        <w:rPr>
          <w:rFonts w:hint="eastAsia" w:ascii="Times New Roman" w:hAnsi="Times New Roman" w:eastAsia="方正仿宋_GBK" w:cs="仿宋_GB2312"/>
          <w:b/>
          <w:bCs/>
          <w:color w:val="000000" w:themeColor="text1"/>
          <w:sz w:val="32"/>
          <w:szCs w:val="32"/>
          <w:lang w:eastAsia="zh-CN"/>
          <w14:textFill>
            <w14:solidFill>
              <w14:schemeClr w14:val="tx1"/>
            </w14:solidFill>
          </w14:textFill>
        </w:rPr>
        <w:t>五</w:t>
      </w:r>
      <w:r>
        <w:rPr>
          <w:rFonts w:hint="eastAsia" w:ascii="Times New Roman" w:hAnsi="Times New Roman" w:eastAsia="方正仿宋_GBK" w:cs="仿宋_GB2312"/>
          <w:b/>
          <w:bCs/>
          <w:color w:val="000000" w:themeColor="text1"/>
          <w:sz w:val="32"/>
          <w:szCs w:val="32"/>
          <w14:textFill>
            <w14:solidFill>
              <w14:schemeClr w14:val="tx1"/>
            </w14:solidFill>
          </w14:textFill>
        </w:rPr>
        <w:t>条</w:t>
      </w:r>
      <w:r>
        <w:rPr>
          <w:rFonts w:hint="eastAsia" w:ascii="Times New Roman" w:hAnsi="Times New Roman" w:eastAsia="方正仿宋_GBK" w:cs="仿宋_GB2312"/>
          <w:color w:val="000000" w:themeColor="text1"/>
          <w:sz w:val="32"/>
          <w:szCs w:val="32"/>
          <w14:textFill>
            <w14:solidFill>
              <w14:schemeClr w14:val="tx1"/>
            </w14:solidFill>
          </w14:textFill>
        </w:rPr>
        <w:t xml:space="preserve">  宣传和贯彻落实党的路线方针政策，加强对企业科技工作者的思想政治引领。密切联系企业科技工作者，引导企业科技工作者胸怀“国之大者”。大力发展个人会员，反映企业科技工作者的建议、意见和诉求，维护企业科技工作者的合法权益，建设有温度、可信赖的科技工作者之家。</w:t>
      </w:r>
    </w:p>
    <w:p>
      <w:pPr>
        <w:keepNext w:val="0"/>
        <w:keepLines w:val="0"/>
        <w:pageBreakBefore w:val="0"/>
        <w:widowControl w:val="0"/>
        <w:kinsoku/>
        <w:wordWrap/>
        <w:overflowPunct/>
        <w:topLinePunct w:val="0"/>
        <w:autoSpaceDE/>
        <w:autoSpaceDN/>
        <w:bidi w:val="0"/>
        <w:adjustRightInd/>
        <w:snapToGrid w:val="0"/>
        <w:spacing w:line="570" w:lineRule="exact"/>
        <w:ind w:firstLine="630" w:firstLineChars="196"/>
        <w:textAlignment w:val="auto"/>
        <w:rPr>
          <w:rFonts w:ascii="Times New Roman" w:hAnsi="Times New Roman" w:eastAsia="方正仿宋_GBK" w:cs="仿宋_GB2312"/>
          <w:color w:val="000000" w:themeColor="text1"/>
          <w:sz w:val="32"/>
          <w:szCs w:val="32"/>
          <w14:textFill>
            <w14:solidFill>
              <w14:schemeClr w14:val="tx1"/>
            </w14:solidFill>
          </w14:textFill>
        </w:rPr>
      </w:pPr>
      <w:r>
        <w:rPr>
          <w:rFonts w:hint="eastAsia" w:ascii="Times New Roman" w:hAnsi="Times New Roman" w:eastAsia="方正仿宋_GBK" w:cs="仿宋_GB2312"/>
          <w:b/>
          <w:bCs/>
          <w:color w:val="000000" w:themeColor="text1"/>
          <w:sz w:val="32"/>
          <w:szCs w:val="32"/>
          <w14:textFill>
            <w14:solidFill>
              <w14:schemeClr w14:val="tx1"/>
            </w14:solidFill>
          </w14:textFill>
        </w:rPr>
        <w:t>第</w:t>
      </w:r>
      <w:r>
        <w:rPr>
          <w:rFonts w:hint="eastAsia" w:ascii="Times New Roman" w:hAnsi="Times New Roman" w:eastAsia="方正仿宋_GBK" w:cs="仿宋_GB2312"/>
          <w:b/>
          <w:bCs/>
          <w:color w:val="000000" w:themeColor="text1"/>
          <w:sz w:val="32"/>
          <w:szCs w:val="32"/>
          <w:lang w:eastAsia="zh-CN"/>
          <w14:textFill>
            <w14:solidFill>
              <w14:schemeClr w14:val="tx1"/>
            </w14:solidFill>
          </w14:textFill>
        </w:rPr>
        <w:t>六</w:t>
      </w:r>
      <w:r>
        <w:rPr>
          <w:rFonts w:hint="eastAsia" w:ascii="Times New Roman" w:hAnsi="Times New Roman" w:eastAsia="方正仿宋_GBK" w:cs="仿宋_GB2312"/>
          <w:b/>
          <w:bCs/>
          <w:color w:val="000000" w:themeColor="text1"/>
          <w:sz w:val="32"/>
          <w:szCs w:val="32"/>
          <w14:textFill>
            <w14:solidFill>
              <w14:schemeClr w14:val="tx1"/>
            </w14:solidFill>
          </w14:textFill>
        </w:rPr>
        <w:t xml:space="preserve">条  </w:t>
      </w:r>
      <w:r>
        <w:rPr>
          <w:rFonts w:hint="eastAsia" w:ascii="Times New Roman" w:hAnsi="Times New Roman" w:eastAsia="方正仿宋_GBK" w:cs="仿宋_GB2312"/>
          <w:color w:val="000000" w:themeColor="text1"/>
          <w:sz w:val="32"/>
          <w:szCs w:val="32"/>
          <w14:textFill>
            <w14:solidFill>
              <w14:schemeClr w14:val="tx1"/>
            </w14:solidFill>
          </w14:textFill>
        </w:rPr>
        <w:t>围绕国家重大战略需求，组织开展政产学研用跨界学术、技术交流活动，积极开展国际科技交流。加强学会、企业联动，引导支持企业科技工作者加入学术团体，提高专业能力。</w:t>
      </w:r>
    </w:p>
    <w:p>
      <w:pPr>
        <w:keepNext w:val="0"/>
        <w:keepLines w:val="0"/>
        <w:pageBreakBefore w:val="0"/>
        <w:widowControl w:val="0"/>
        <w:kinsoku/>
        <w:wordWrap/>
        <w:overflowPunct/>
        <w:topLinePunct w:val="0"/>
        <w:autoSpaceDE/>
        <w:autoSpaceDN/>
        <w:bidi w:val="0"/>
        <w:adjustRightInd/>
        <w:snapToGrid w:val="0"/>
        <w:spacing w:line="570" w:lineRule="exact"/>
        <w:ind w:firstLine="643" w:firstLineChars="200"/>
        <w:textAlignment w:val="auto"/>
        <w:rPr>
          <w:rFonts w:ascii="Times New Roman" w:hAnsi="Times New Roman" w:eastAsia="方正仿宋_GBK" w:cs="仿宋_GB2312"/>
          <w:color w:val="000000" w:themeColor="text1"/>
          <w:sz w:val="32"/>
          <w:szCs w:val="32"/>
          <w14:textFill>
            <w14:solidFill>
              <w14:schemeClr w14:val="tx1"/>
            </w14:solidFill>
          </w14:textFill>
        </w:rPr>
      </w:pPr>
      <w:r>
        <w:rPr>
          <w:rFonts w:hint="eastAsia" w:ascii="Times New Roman" w:hAnsi="Times New Roman" w:eastAsia="方正仿宋_GBK" w:cs="仿宋_GB2312"/>
          <w:b/>
          <w:bCs/>
          <w:color w:val="000000" w:themeColor="text1"/>
          <w:sz w:val="32"/>
          <w:szCs w:val="32"/>
          <w14:textFill>
            <w14:solidFill>
              <w14:schemeClr w14:val="tx1"/>
            </w14:solidFill>
          </w14:textFill>
        </w:rPr>
        <w:t>第</w:t>
      </w:r>
      <w:r>
        <w:rPr>
          <w:rFonts w:hint="eastAsia" w:ascii="Times New Roman" w:hAnsi="Times New Roman" w:eastAsia="方正仿宋_GBK" w:cs="仿宋_GB2312"/>
          <w:b/>
          <w:bCs/>
          <w:color w:val="000000" w:themeColor="text1"/>
          <w:sz w:val="32"/>
          <w:szCs w:val="32"/>
          <w:lang w:eastAsia="zh-CN"/>
          <w14:textFill>
            <w14:solidFill>
              <w14:schemeClr w14:val="tx1"/>
            </w14:solidFill>
          </w14:textFill>
        </w:rPr>
        <w:t>七</w:t>
      </w:r>
      <w:r>
        <w:rPr>
          <w:rFonts w:hint="eastAsia" w:ascii="Times New Roman" w:hAnsi="Times New Roman" w:eastAsia="方正仿宋_GBK" w:cs="仿宋_GB2312"/>
          <w:b/>
          <w:bCs/>
          <w:color w:val="000000" w:themeColor="text1"/>
          <w:sz w:val="32"/>
          <w:szCs w:val="32"/>
          <w14:textFill>
            <w14:solidFill>
              <w14:schemeClr w14:val="tx1"/>
            </w14:solidFill>
          </w14:textFill>
        </w:rPr>
        <w:t>条</w:t>
      </w:r>
      <w:r>
        <w:rPr>
          <w:rFonts w:hint="eastAsia" w:ascii="Times New Roman" w:hAnsi="Times New Roman" w:eastAsia="方正仿宋_GBK" w:cs="仿宋_GB2312"/>
          <w:color w:val="000000" w:themeColor="text1"/>
          <w:sz w:val="32"/>
          <w:szCs w:val="32"/>
          <w14:textFill>
            <w14:solidFill>
              <w14:schemeClr w14:val="tx1"/>
            </w14:solidFill>
          </w14:textFill>
        </w:rPr>
        <w:t xml:space="preserve">  强化企业创新主体地位，组织企业科技工作者围绕企业创新发展面临的突出技术问题，开展技术攻关等活</w:t>
      </w:r>
      <w:r>
        <w:rPr>
          <w:rFonts w:hint="eastAsia" w:ascii="Times New Roman" w:hAnsi="Times New Roman" w:eastAsia="方正仿宋_GBK" w:cs="仿宋_GB2312"/>
          <w:color w:val="000000" w:themeColor="text1"/>
          <w:kern w:val="0"/>
          <w:sz w:val="32"/>
          <w:szCs w:val="32"/>
          <w14:textFill>
            <w14:solidFill>
              <w14:schemeClr w14:val="tx1"/>
            </w14:solidFill>
          </w14:textFill>
        </w:rPr>
        <w:t>动，</w:t>
      </w:r>
      <w:r>
        <w:rPr>
          <w:rFonts w:hint="eastAsia" w:ascii="Times New Roman" w:hAnsi="Times New Roman" w:eastAsia="方正仿宋_GBK" w:cs="仿宋_GB2312"/>
          <w:color w:val="000000" w:themeColor="text1"/>
          <w:sz w:val="32"/>
          <w:szCs w:val="32"/>
          <w14:textFill>
            <w14:solidFill>
              <w14:schemeClr w14:val="tx1"/>
            </w14:solidFill>
          </w14:textFill>
        </w:rPr>
        <w:t>有效提升企业技术创新能力，促进企业高质量发展。</w:t>
      </w:r>
    </w:p>
    <w:p>
      <w:pPr>
        <w:keepNext w:val="0"/>
        <w:keepLines w:val="0"/>
        <w:pageBreakBefore w:val="0"/>
        <w:widowControl w:val="0"/>
        <w:kinsoku/>
        <w:wordWrap/>
        <w:overflowPunct/>
        <w:topLinePunct w:val="0"/>
        <w:autoSpaceDE/>
        <w:autoSpaceDN/>
        <w:bidi w:val="0"/>
        <w:adjustRightInd/>
        <w:snapToGrid w:val="0"/>
        <w:spacing w:line="570" w:lineRule="exact"/>
        <w:ind w:firstLine="630" w:firstLineChars="196"/>
        <w:textAlignment w:val="auto"/>
        <w:rPr>
          <w:rFonts w:ascii="Times New Roman" w:hAnsi="Times New Roman" w:eastAsia="方正仿宋_GBK" w:cs="仿宋_GB2312"/>
          <w:color w:val="000000" w:themeColor="text1"/>
          <w:sz w:val="32"/>
          <w:szCs w:val="32"/>
          <w14:textFill>
            <w14:solidFill>
              <w14:schemeClr w14:val="tx1"/>
            </w14:solidFill>
          </w14:textFill>
        </w:rPr>
      </w:pPr>
      <w:r>
        <w:rPr>
          <w:rFonts w:hint="eastAsia" w:ascii="Times New Roman" w:hAnsi="Times New Roman" w:eastAsia="方正仿宋_GBK" w:cs="仿宋_GB2312"/>
          <w:b/>
          <w:bCs/>
          <w:color w:val="000000" w:themeColor="text1"/>
          <w:sz w:val="32"/>
          <w:szCs w:val="32"/>
          <w14:textFill>
            <w14:solidFill>
              <w14:schemeClr w14:val="tx1"/>
            </w14:solidFill>
          </w14:textFill>
        </w:rPr>
        <w:t>第</w:t>
      </w:r>
      <w:r>
        <w:rPr>
          <w:rFonts w:hint="eastAsia" w:ascii="Times New Roman" w:hAnsi="Times New Roman" w:eastAsia="方正仿宋_GBK" w:cs="仿宋_GB2312"/>
          <w:b/>
          <w:bCs/>
          <w:color w:val="000000" w:themeColor="text1"/>
          <w:sz w:val="32"/>
          <w:szCs w:val="32"/>
          <w:lang w:eastAsia="zh-CN"/>
          <w14:textFill>
            <w14:solidFill>
              <w14:schemeClr w14:val="tx1"/>
            </w14:solidFill>
          </w14:textFill>
        </w:rPr>
        <w:t>八</w:t>
      </w:r>
      <w:r>
        <w:rPr>
          <w:rFonts w:hint="eastAsia" w:ascii="Times New Roman" w:hAnsi="Times New Roman" w:eastAsia="方正仿宋_GBK" w:cs="仿宋_GB2312"/>
          <w:b/>
          <w:bCs/>
          <w:color w:val="000000" w:themeColor="text1"/>
          <w:sz w:val="32"/>
          <w:szCs w:val="32"/>
          <w14:textFill>
            <w14:solidFill>
              <w14:schemeClr w14:val="tx1"/>
            </w14:solidFill>
          </w14:textFill>
        </w:rPr>
        <w:t>条</w:t>
      </w:r>
      <w:r>
        <w:rPr>
          <w:rFonts w:hint="eastAsia" w:ascii="Times New Roman" w:hAnsi="Times New Roman" w:eastAsia="方正仿宋_GBK" w:cs="仿宋_GB2312"/>
          <w:color w:val="000000" w:themeColor="text1"/>
          <w:sz w:val="32"/>
          <w:szCs w:val="32"/>
          <w14:textFill>
            <w14:solidFill>
              <w14:schemeClr w14:val="tx1"/>
            </w14:solidFill>
          </w14:textFill>
        </w:rPr>
        <w:t xml:space="preserve">  培养推荐、表彰奖励优秀企业科技工作者，开展创新方法和知识产权等培训，为企业科技工作者参评国家和</w:t>
      </w:r>
      <w:r>
        <w:rPr>
          <w:rFonts w:hint="eastAsia" w:ascii="Times New Roman" w:hAnsi="Times New Roman" w:eastAsia="方正仿宋_GBK" w:cs="仿宋_GB2312"/>
          <w:color w:val="000000" w:themeColor="text1"/>
          <w:sz w:val="32"/>
          <w:szCs w:val="32"/>
          <w:lang w:eastAsia="zh-CN"/>
          <w14:textFill>
            <w14:solidFill>
              <w14:schemeClr w14:val="tx1"/>
            </w14:solidFill>
          </w14:textFill>
        </w:rPr>
        <w:t>重庆</w:t>
      </w:r>
      <w:r>
        <w:rPr>
          <w:rFonts w:hint="eastAsia" w:ascii="Times New Roman" w:hAnsi="Times New Roman" w:eastAsia="方正仿宋_GBK" w:cs="仿宋_GB2312"/>
          <w:color w:val="000000" w:themeColor="text1"/>
          <w:sz w:val="32"/>
          <w:szCs w:val="32"/>
          <w14:textFill>
            <w14:solidFill>
              <w14:schemeClr w14:val="tx1"/>
            </w14:solidFill>
          </w14:textFill>
        </w:rPr>
        <w:t>各级科技奖项</w:t>
      </w:r>
      <w:r>
        <w:rPr>
          <w:rFonts w:hint="eastAsia" w:ascii="Times New Roman" w:hAnsi="Times New Roman" w:eastAsia="方正仿宋_GBK" w:cs="仿宋_GB2312"/>
          <w:color w:val="000000" w:themeColor="text1"/>
          <w:sz w:val="32"/>
          <w:szCs w:val="32"/>
          <w:lang w:eastAsia="zh-CN"/>
          <w14:textFill>
            <w14:solidFill>
              <w14:schemeClr w14:val="tx1"/>
            </w14:solidFill>
          </w14:textFill>
        </w:rPr>
        <w:t>、社会科技奖</w:t>
      </w:r>
      <w:r>
        <w:rPr>
          <w:rFonts w:hint="eastAsia" w:ascii="Times New Roman" w:hAnsi="Times New Roman" w:eastAsia="方正仿宋_GBK" w:cs="仿宋_GB2312"/>
          <w:color w:val="000000" w:themeColor="text1"/>
          <w:sz w:val="32"/>
          <w:szCs w:val="32"/>
          <w14:textFill>
            <w14:solidFill>
              <w14:schemeClr w14:val="tx1"/>
            </w14:solidFill>
          </w14:textFill>
        </w:rPr>
        <w:t>，参加工程师资格认证、专业技术职称评定，申报专利、转化成果和参与各类科技项目创造条件、提供帮助，培养国家战略科技人才。</w:t>
      </w:r>
    </w:p>
    <w:p>
      <w:pPr>
        <w:keepNext w:val="0"/>
        <w:keepLines w:val="0"/>
        <w:pageBreakBefore w:val="0"/>
        <w:widowControl w:val="0"/>
        <w:kinsoku/>
        <w:wordWrap/>
        <w:overflowPunct/>
        <w:topLinePunct w:val="0"/>
        <w:autoSpaceDE/>
        <w:autoSpaceDN/>
        <w:bidi w:val="0"/>
        <w:adjustRightInd/>
        <w:snapToGrid w:val="0"/>
        <w:spacing w:line="570" w:lineRule="exact"/>
        <w:ind w:firstLine="643" w:firstLineChars="200"/>
        <w:textAlignment w:val="auto"/>
        <w:rPr>
          <w:rFonts w:ascii="Times New Roman" w:hAnsi="Times New Roman" w:eastAsia="方正仿宋_GBK" w:cs="仿宋_GB2312"/>
          <w:color w:val="000000" w:themeColor="text1"/>
          <w:sz w:val="32"/>
          <w:szCs w:val="32"/>
          <w14:textFill>
            <w14:solidFill>
              <w14:schemeClr w14:val="tx1"/>
            </w14:solidFill>
          </w14:textFill>
        </w:rPr>
      </w:pPr>
      <w:r>
        <w:rPr>
          <w:rFonts w:hint="eastAsia" w:ascii="Times New Roman" w:hAnsi="Times New Roman" w:eastAsia="方正仿宋_GBK" w:cs="仿宋_GB2312"/>
          <w:b/>
          <w:bCs/>
          <w:color w:val="000000" w:themeColor="text1"/>
          <w:sz w:val="32"/>
          <w:szCs w:val="32"/>
          <w14:textFill>
            <w14:solidFill>
              <w14:schemeClr w14:val="tx1"/>
            </w14:solidFill>
          </w14:textFill>
        </w:rPr>
        <w:t>第</w:t>
      </w:r>
      <w:r>
        <w:rPr>
          <w:rFonts w:hint="eastAsia" w:ascii="Times New Roman" w:hAnsi="Times New Roman" w:eastAsia="方正仿宋_GBK" w:cs="仿宋_GB2312"/>
          <w:b/>
          <w:bCs/>
          <w:color w:val="000000" w:themeColor="text1"/>
          <w:sz w:val="32"/>
          <w:szCs w:val="32"/>
          <w:lang w:eastAsia="zh-CN"/>
          <w14:textFill>
            <w14:solidFill>
              <w14:schemeClr w14:val="tx1"/>
            </w14:solidFill>
          </w14:textFill>
        </w:rPr>
        <w:t>九</w:t>
      </w:r>
      <w:r>
        <w:rPr>
          <w:rFonts w:hint="eastAsia" w:ascii="Times New Roman" w:hAnsi="Times New Roman" w:eastAsia="方正仿宋_GBK" w:cs="仿宋_GB2312"/>
          <w:b/>
          <w:bCs/>
          <w:color w:val="000000" w:themeColor="text1"/>
          <w:sz w:val="32"/>
          <w:szCs w:val="32"/>
          <w14:textFill>
            <w14:solidFill>
              <w14:schemeClr w14:val="tx1"/>
            </w14:solidFill>
          </w14:textFill>
        </w:rPr>
        <w:t>条</w:t>
      </w:r>
      <w:r>
        <w:rPr>
          <w:rFonts w:hint="eastAsia" w:ascii="Times New Roman" w:hAnsi="Times New Roman" w:eastAsia="方正仿宋_GBK" w:cs="仿宋_GB2312"/>
          <w:color w:val="000000" w:themeColor="text1"/>
          <w:sz w:val="32"/>
          <w:szCs w:val="32"/>
          <w14:textFill>
            <w14:solidFill>
              <w14:schemeClr w14:val="tx1"/>
            </w14:solidFill>
          </w14:textFill>
        </w:rPr>
        <w:t xml:space="preserve">  开展科学技术普及活动，弘扬科学精神，普及科学知识，推广先进技术，传播科学思想，倡导科学方法，提高企业员工和社会公众分析判断事物和解决实际问题的能力，激发企业科普活力，构建高质量科普服务体系。</w:t>
      </w:r>
    </w:p>
    <w:p>
      <w:pPr>
        <w:keepNext w:val="0"/>
        <w:keepLines w:val="0"/>
        <w:pageBreakBefore w:val="0"/>
        <w:widowControl w:val="0"/>
        <w:kinsoku/>
        <w:wordWrap/>
        <w:overflowPunct/>
        <w:topLinePunct w:val="0"/>
        <w:autoSpaceDE/>
        <w:autoSpaceDN/>
        <w:bidi w:val="0"/>
        <w:adjustRightInd/>
        <w:snapToGrid w:val="0"/>
        <w:spacing w:line="570" w:lineRule="exact"/>
        <w:ind w:firstLine="630" w:firstLineChars="196"/>
        <w:textAlignment w:val="auto"/>
        <w:rPr>
          <w:rFonts w:ascii="Times New Roman" w:hAnsi="Times New Roman" w:eastAsia="方正仿宋_GBK" w:cs="仿宋_GB2312"/>
          <w:color w:val="000000" w:themeColor="text1"/>
          <w:sz w:val="32"/>
          <w:szCs w:val="32"/>
          <w14:textFill>
            <w14:solidFill>
              <w14:schemeClr w14:val="tx1"/>
            </w14:solidFill>
          </w14:textFill>
        </w:rPr>
      </w:pPr>
      <w:r>
        <w:rPr>
          <w:rFonts w:hint="eastAsia" w:ascii="Times New Roman" w:hAnsi="Times New Roman" w:eastAsia="方正仿宋_GBK" w:cs="仿宋_GB2312"/>
          <w:b/>
          <w:bCs/>
          <w:color w:val="000000" w:themeColor="text1"/>
          <w:sz w:val="32"/>
          <w:szCs w:val="32"/>
          <w14:textFill>
            <w14:solidFill>
              <w14:schemeClr w14:val="tx1"/>
            </w14:solidFill>
          </w14:textFill>
        </w:rPr>
        <w:t xml:space="preserve">第十条  </w:t>
      </w:r>
      <w:r>
        <w:rPr>
          <w:rFonts w:hint="eastAsia" w:ascii="Times New Roman" w:hAnsi="Times New Roman" w:eastAsia="方正仿宋_GBK" w:cs="仿宋_GB2312"/>
          <w:color w:val="000000" w:themeColor="text1"/>
          <w:sz w:val="32"/>
          <w:szCs w:val="32"/>
          <w14:textFill>
            <w14:solidFill>
              <w14:schemeClr w14:val="tx1"/>
            </w14:solidFill>
          </w14:textFill>
        </w:rPr>
        <w:t>接受委托参与、协调专业技术职称评定工作，组织企业科技工作者参与科学论证和咨询服务，推进企业智库建设。围绕产业发展加强相关研究和交流，服务党和政府科学决策。</w:t>
      </w:r>
    </w:p>
    <w:p>
      <w:pPr>
        <w:keepNext w:val="0"/>
        <w:keepLines w:val="0"/>
        <w:pageBreakBefore w:val="0"/>
        <w:widowControl w:val="0"/>
        <w:kinsoku/>
        <w:wordWrap/>
        <w:overflowPunct/>
        <w:topLinePunct w:val="0"/>
        <w:autoSpaceDE/>
        <w:autoSpaceDN/>
        <w:bidi w:val="0"/>
        <w:adjustRightInd/>
        <w:snapToGrid w:val="0"/>
        <w:spacing w:line="570" w:lineRule="exact"/>
        <w:ind w:firstLine="645"/>
        <w:textAlignment w:val="auto"/>
        <w:rPr>
          <w:rFonts w:ascii="Times New Roman" w:hAnsi="Times New Roman" w:eastAsia="方正仿宋_GBK" w:cs="仿宋_GB2312"/>
          <w:color w:val="000000" w:themeColor="text1"/>
          <w:sz w:val="32"/>
          <w:szCs w:val="32"/>
          <w:highlight w:val="yellow"/>
          <w14:textFill>
            <w14:solidFill>
              <w14:schemeClr w14:val="tx1"/>
            </w14:solidFill>
          </w14:textFill>
        </w:rPr>
      </w:pPr>
      <w:r>
        <w:rPr>
          <w:rFonts w:hint="eastAsia" w:ascii="Times New Roman" w:hAnsi="Times New Roman" w:eastAsia="方正仿宋_GBK" w:cs="仿宋_GB2312"/>
          <w:b/>
          <w:bCs/>
          <w:color w:val="000000" w:themeColor="text1"/>
          <w:sz w:val="32"/>
          <w:szCs w:val="32"/>
          <w14:textFill>
            <w14:solidFill>
              <w14:schemeClr w14:val="tx1"/>
            </w14:solidFill>
          </w14:textFill>
        </w:rPr>
        <w:t>第十</w:t>
      </w:r>
      <w:r>
        <w:rPr>
          <w:rFonts w:hint="eastAsia" w:ascii="Times New Roman" w:hAnsi="Times New Roman" w:eastAsia="方正仿宋_GBK" w:cs="仿宋_GB2312"/>
          <w:b/>
          <w:bCs/>
          <w:color w:val="000000" w:themeColor="text1"/>
          <w:sz w:val="32"/>
          <w:szCs w:val="32"/>
          <w:lang w:eastAsia="zh-CN"/>
          <w14:textFill>
            <w14:solidFill>
              <w14:schemeClr w14:val="tx1"/>
            </w14:solidFill>
          </w14:textFill>
        </w:rPr>
        <w:t>一</w:t>
      </w:r>
      <w:r>
        <w:rPr>
          <w:rFonts w:hint="eastAsia" w:ascii="Times New Roman" w:hAnsi="Times New Roman" w:eastAsia="方正仿宋_GBK" w:cs="仿宋_GB2312"/>
          <w:b/>
          <w:bCs/>
          <w:color w:val="000000" w:themeColor="text1"/>
          <w:sz w:val="32"/>
          <w:szCs w:val="32"/>
          <w14:textFill>
            <w14:solidFill>
              <w14:schemeClr w14:val="tx1"/>
            </w14:solidFill>
          </w14:textFill>
        </w:rPr>
        <w:t>条</w:t>
      </w:r>
      <w:r>
        <w:rPr>
          <w:rFonts w:hint="eastAsia" w:ascii="Times New Roman" w:hAnsi="Times New Roman" w:eastAsia="方正仿宋_GBK" w:cs="仿宋_GB2312"/>
          <w:color w:val="000000" w:themeColor="text1"/>
          <w:sz w:val="32"/>
          <w:szCs w:val="32"/>
          <w14:textFill>
            <w14:solidFill>
              <w14:schemeClr w14:val="tx1"/>
            </w14:solidFill>
          </w14:textFill>
        </w:rPr>
        <w:t xml:space="preserve">  弘扬科学家精神、企业家精神、工匠精神，培育企业创新文化。加强企业科技工作者自律管理，促进学风道德建设和科技伦理建设，宣传优秀企业科技工作者，引领企业科技工作者奋力实现高水平科技自立自强。</w:t>
      </w:r>
    </w:p>
    <w:p>
      <w:pPr>
        <w:keepNext w:val="0"/>
        <w:keepLines w:val="0"/>
        <w:pageBreakBefore w:val="0"/>
        <w:widowControl w:val="0"/>
        <w:kinsoku/>
        <w:wordWrap/>
        <w:overflowPunct/>
        <w:topLinePunct w:val="0"/>
        <w:autoSpaceDE/>
        <w:autoSpaceDN/>
        <w:bidi w:val="0"/>
        <w:adjustRightInd/>
        <w:snapToGrid w:val="0"/>
        <w:spacing w:line="570" w:lineRule="exact"/>
        <w:ind w:firstLine="630" w:firstLineChars="196"/>
        <w:textAlignment w:val="auto"/>
        <w:rPr>
          <w:rFonts w:hint="eastAsia" w:ascii="Times New Roman" w:hAnsi="Times New Roman" w:eastAsia="方正仿宋_GBK" w:cs="仿宋_GB2312"/>
          <w:color w:val="000000" w:themeColor="text1"/>
          <w:sz w:val="32"/>
          <w:szCs w:val="32"/>
          <w14:textFill>
            <w14:solidFill>
              <w14:schemeClr w14:val="tx1"/>
            </w14:solidFill>
          </w14:textFill>
        </w:rPr>
      </w:pPr>
      <w:r>
        <w:rPr>
          <w:rFonts w:hint="eastAsia" w:ascii="Times New Roman" w:hAnsi="Times New Roman" w:eastAsia="方正仿宋_GBK" w:cs="仿宋_GB2312"/>
          <w:b/>
          <w:bCs/>
          <w:color w:val="000000" w:themeColor="text1"/>
          <w:sz w:val="32"/>
          <w:szCs w:val="32"/>
          <w14:textFill>
            <w14:solidFill>
              <w14:schemeClr w14:val="tx1"/>
            </w14:solidFill>
          </w14:textFill>
        </w:rPr>
        <w:t>第十</w:t>
      </w:r>
      <w:r>
        <w:rPr>
          <w:rFonts w:hint="eastAsia" w:ascii="Times New Roman" w:hAnsi="Times New Roman" w:eastAsia="方正仿宋_GBK" w:cs="仿宋_GB2312"/>
          <w:b/>
          <w:bCs/>
          <w:color w:val="000000" w:themeColor="text1"/>
          <w:sz w:val="32"/>
          <w:szCs w:val="32"/>
          <w:lang w:eastAsia="zh-CN"/>
          <w14:textFill>
            <w14:solidFill>
              <w14:schemeClr w14:val="tx1"/>
            </w14:solidFill>
          </w14:textFill>
        </w:rPr>
        <w:t>二</w:t>
      </w:r>
      <w:r>
        <w:rPr>
          <w:rFonts w:hint="eastAsia" w:ascii="Times New Roman" w:hAnsi="Times New Roman" w:eastAsia="方正仿宋_GBK" w:cs="仿宋_GB2312"/>
          <w:b/>
          <w:bCs/>
          <w:color w:val="000000" w:themeColor="text1"/>
          <w:sz w:val="32"/>
          <w:szCs w:val="32"/>
          <w14:textFill>
            <w14:solidFill>
              <w14:schemeClr w14:val="tx1"/>
            </w14:solidFill>
          </w14:textFill>
        </w:rPr>
        <w:t>条</w:t>
      </w:r>
      <w:r>
        <w:rPr>
          <w:rFonts w:hint="eastAsia" w:ascii="Times New Roman" w:hAnsi="Times New Roman" w:eastAsia="方正仿宋_GBK" w:cs="仿宋_GB2312"/>
          <w:color w:val="000000" w:themeColor="text1"/>
          <w:sz w:val="32"/>
          <w:szCs w:val="32"/>
          <w14:textFill>
            <w14:solidFill>
              <w14:schemeClr w14:val="tx1"/>
            </w14:solidFill>
          </w14:textFill>
        </w:rPr>
        <w:t xml:space="preserve">  开展符合本</w:t>
      </w:r>
      <w:r>
        <w:rPr>
          <w:rFonts w:hint="eastAsia" w:ascii="Times New Roman" w:hAnsi="Times New Roman" w:eastAsia="方正仿宋_GBK" w:cs="仿宋_GB2312"/>
          <w:color w:val="000000" w:themeColor="text1"/>
          <w:sz w:val="32"/>
          <w:szCs w:val="32"/>
          <w:lang w:eastAsia="zh-CN"/>
          <w14:textFill>
            <w14:solidFill>
              <w14:schemeClr w14:val="tx1"/>
            </w14:solidFill>
          </w14:textFill>
        </w:rPr>
        <w:t>细则</w:t>
      </w:r>
      <w:r>
        <w:rPr>
          <w:rFonts w:hint="eastAsia" w:ascii="Times New Roman" w:hAnsi="Times New Roman" w:eastAsia="方正仿宋_GBK" w:cs="仿宋_GB2312"/>
          <w:color w:val="000000" w:themeColor="text1"/>
          <w:sz w:val="32"/>
          <w:szCs w:val="32"/>
          <w14:textFill>
            <w14:solidFill>
              <w14:schemeClr w14:val="tx1"/>
            </w14:solidFill>
          </w14:textFill>
        </w:rPr>
        <w:t>的其他活动。</w:t>
      </w:r>
    </w:p>
    <w:p>
      <w:pPr>
        <w:pStyle w:val="2"/>
        <w:keepNext w:val="0"/>
        <w:keepLines w:val="0"/>
        <w:pageBreakBefore w:val="0"/>
        <w:widowControl w:val="0"/>
        <w:kinsoku/>
        <w:wordWrap/>
        <w:overflowPunct/>
        <w:topLinePunct w:val="0"/>
        <w:autoSpaceDE/>
        <w:autoSpaceDN/>
        <w:bidi w:val="0"/>
        <w:adjustRightInd/>
        <w:snapToGrid w:val="0"/>
        <w:spacing w:after="0" w:line="570" w:lineRule="exact"/>
        <w:textAlignment w:val="auto"/>
        <w:rPr>
          <w:rFonts w:ascii="Times New Roman" w:hAnsi="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rPr>
          <w:rFonts w:hint="eastAsia" w:ascii="Times New Roman" w:hAnsi="Times New Roman" w:eastAsia="方正黑体_GBK" w:cs="方正黑体_GBK"/>
          <w:color w:val="000000" w:themeColor="text1"/>
          <w:sz w:val="32"/>
          <w:szCs w:val="32"/>
          <w14:textFill>
            <w14:solidFill>
              <w14:schemeClr w14:val="tx1"/>
            </w14:solidFill>
          </w14:textFill>
        </w:rPr>
      </w:pPr>
      <w:r>
        <w:rPr>
          <w:rFonts w:hint="eastAsia" w:ascii="Times New Roman" w:hAnsi="Times New Roman" w:eastAsia="方正黑体_GBK" w:cs="方正黑体_GBK"/>
          <w:color w:val="000000" w:themeColor="text1"/>
          <w:sz w:val="32"/>
          <w:szCs w:val="32"/>
          <w14:textFill>
            <w14:solidFill>
              <w14:schemeClr w14:val="tx1"/>
            </w14:solidFill>
          </w14:textFill>
        </w:rPr>
        <w:t>第三章  建立和注销</w:t>
      </w:r>
    </w:p>
    <w:p>
      <w:pPr>
        <w:keepNext w:val="0"/>
        <w:keepLines w:val="0"/>
        <w:pageBreakBefore w:val="0"/>
        <w:widowControl w:val="0"/>
        <w:kinsoku/>
        <w:wordWrap/>
        <w:overflowPunct/>
        <w:topLinePunct w:val="0"/>
        <w:autoSpaceDE/>
        <w:autoSpaceDN/>
        <w:bidi w:val="0"/>
        <w:adjustRightInd/>
        <w:snapToGrid w:val="0"/>
        <w:spacing w:line="570" w:lineRule="exact"/>
        <w:ind w:firstLine="643" w:firstLineChars="200"/>
        <w:textAlignment w:val="auto"/>
        <w:rPr>
          <w:rFonts w:hint="default" w:ascii="Times New Roman" w:hAnsi="Times New Roman" w:eastAsia="方正仿宋_GBK" w:cs="仿宋_GB2312"/>
          <w:color w:val="000000" w:themeColor="text1"/>
          <w:sz w:val="32"/>
          <w:szCs w:val="32"/>
          <w:lang w:val="en-US" w:eastAsia="zh-CN"/>
          <w14:textFill>
            <w14:solidFill>
              <w14:schemeClr w14:val="tx1"/>
            </w14:solidFill>
          </w14:textFill>
        </w:rPr>
      </w:pPr>
      <w:r>
        <w:rPr>
          <w:rFonts w:hint="eastAsia" w:ascii="Times New Roman" w:hAnsi="Times New Roman" w:eastAsia="方正仿宋_GBK" w:cs="仿宋_GB2312"/>
          <w:b/>
          <w:bCs/>
          <w:color w:val="000000" w:themeColor="text1"/>
          <w:sz w:val="32"/>
          <w:szCs w:val="32"/>
          <w14:textFill>
            <w14:solidFill>
              <w14:schemeClr w14:val="tx1"/>
            </w14:solidFill>
          </w14:textFill>
        </w:rPr>
        <w:t>第十</w:t>
      </w:r>
      <w:r>
        <w:rPr>
          <w:rFonts w:hint="eastAsia" w:ascii="Times New Roman" w:hAnsi="Times New Roman" w:eastAsia="方正仿宋_GBK" w:cs="仿宋_GB2312"/>
          <w:b/>
          <w:bCs/>
          <w:color w:val="000000" w:themeColor="text1"/>
          <w:sz w:val="32"/>
          <w:szCs w:val="32"/>
          <w:lang w:eastAsia="zh-CN"/>
          <w14:textFill>
            <w14:solidFill>
              <w14:schemeClr w14:val="tx1"/>
            </w14:solidFill>
          </w14:textFill>
        </w:rPr>
        <w:t>三</w:t>
      </w:r>
      <w:r>
        <w:rPr>
          <w:rFonts w:hint="eastAsia" w:ascii="Times New Roman" w:hAnsi="Times New Roman" w:eastAsia="方正仿宋_GBK" w:cs="仿宋_GB2312"/>
          <w:b/>
          <w:bCs/>
          <w:color w:val="000000" w:themeColor="text1"/>
          <w:sz w:val="32"/>
          <w:szCs w:val="32"/>
          <w14:textFill>
            <w14:solidFill>
              <w14:schemeClr w14:val="tx1"/>
            </w14:solidFill>
          </w14:textFill>
        </w:rPr>
        <w:t xml:space="preserve">条  </w:t>
      </w:r>
      <w:r>
        <w:rPr>
          <w:rFonts w:hint="eastAsia" w:ascii="Times New Roman" w:hAnsi="Times New Roman" w:eastAsia="方正仿宋_GBK" w:cs="仿宋_GB2312"/>
          <w:color w:val="000000" w:themeColor="text1"/>
          <w:sz w:val="32"/>
          <w:szCs w:val="32"/>
          <w14:textFill>
            <w14:solidFill>
              <w14:schemeClr w14:val="tx1"/>
            </w14:solidFill>
          </w14:textFill>
        </w:rPr>
        <w:t>承认《中国科学技术协会章程》《重庆市科学技术协会实施〈中国科学技术协会章程〉细则》、拥有一定数量科技工作者的企业，经企业党组织同意，可向</w:t>
      </w:r>
      <w:r>
        <w:rPr>
          <w:rFonts w:hint="eastAsia" w:ascii="Times New Roman" w:hAnsi="Times New Roman" w:eastAsia="方正仿宋_GBK" w:cs="仿宋_GB2312"/>
          <w:color w:val="000000" w:themeColor="text1"/>
          <w:sz w:val="32"/>
          <w:szCs w:val="32"/>
          <w:lang w:eastAsia="zh-CN"/>
          <w14:textFill>
            <w14:solidFill>
              <w14:schemeClr w14:val="tx1"/>
            </w14:solidFill>
          </w14:textFill>
        </w:rPr>
        <w:t>注册地</w:t>
      </w:r>
      <w:r>
        <w:rPr>
          <w:rFonts w:hint="eastAsia" w:ascii="Times New Roman" w:hAnsi="Times New Roman" w:eastAsia="方正仿宋_GBK" w:cs="仿宋_GB2312"/>
          <w:color w:val="000000" w:themeColor="text1"/>
          <w:sz w:val="32"/>
          <w:szCs w:val="32"/>
          <w14:textFill>
            <w14:solidFill>
              <w14:schemeClr w14:val="tx1"/>
            </w14:solidFill>
          </w14:textFill>
        </w:rPr>
        <w:t>的</w:t>
      </w:r>
      <w:r>
        <w:rPr>
          <w:rFonts w:hint="eastAsia" w:ascii="Times New Roman" w:hAnsi="Times New Roman" w:eastAsia="方正仿宋_GBK" w:cs="仿宋_GB2312"/>
          <w:color w:val="000000" w:themeColor="text1"/>
          <w:sz w:val="32"/>
          <w:szCs w:val="32"/>
          <w:lang w:eastAsia="zh-CN"/>
          <w14:textFill>
            <w14:solidFill>
              <w14:schemeClr w14:val="tx1"/>
            </w14:solidFill>
          </w14:textFill>
        </w:rPr>
        <w:t>区县科协</w:t>
      </w:r>
      <w:r>
        <w:rPr>
          <w:rFonts w:hint="eastAsia" w:ascii="Times New Roman" w:hAnsi="Times New Roman" w:eastAsia="方正仿宋_GBK" w:cs="仿宋_GB2312"/>
          <w:color w:val="000000" w:themeColor="text1"/>
          <w:sz w:val="32"/>
          <w:szCs w:val="32"/>
          <w14:textFill>
            <w14:solidFill>
              <w14:schemeClr w14:val="tx1"/>
            </w14:solidFill>
          </w14:textFill>
        </w:rPr>
        <w:t>申请</w:t>
      </w:r>
      <w:r>
        <w:rPr>
          <w:rFonts w:hint="default" w:ascii="Times New Roman" w:hAnsi="Times New Roman" w:eastAsia="方正仿宋_GBK" w:cs="Times New Roman"/>
          <w:color w:val="000000" w:themeColor="text1"/>
          <w:sz w:val="32"/>
          <w:szCs w:val="32"/>
          <w14:textFill>
            <w14:solidFill>
              <w14:schemeClr w14:val="tx1"/>
            </w14:solidFill>
          </w14:textFill>
        </w:rPr>
        <w:t>建立企业科协。未建立党组织的，经企业决策层同意，可向企业</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注册地</w:t>
      </w:r>
      <w:r>
        <w:rPr>
          <w:rFonts w:hint="default" w:ascii="Times New Roman" w:hAnsi="Times New Roman" w:eastAsia="方正仿宋_GBK" w:cs="Times New Roman"/>
          <w:color w:val="000000" w:themeColor="text1"/>
          <w:sz w:val="32"/>
          <w:szCs w:val="32"/>
          <w14:textFill>
            <w14:solidFill>
              <w14:schemeClr w14:val="tx1"/>
            </w14:solidFill>
          </w14:textFill>
        </w:rPr>
        <w:t>的</w:t>
      </w:r>
      <w:r>
        <w:rPr>
          <w:rFonts w:hint="eastAsia" w:ascii="Times New Roman" w:hAnsi="Times New Roman" w:eastAsia="方正仿宋_GBK" w:cs="仿宋_GB2312"/>
          <w:color w:val="000000" w:themeColor="text1"/>
          <w:sz w:val="32"/>
          <w:szCs w:val="32"/>
          <w:lang w:eastAsia="zh-CN"/>
          <w14:textFill>
            <w14:solidFill>
              <w14:schemeClr w14:val="tx1"/>
            </w14:solidFill>
          </w14:textFill>
        </w:rPr>
        <w:t>区县科协</w:t>
      </w:r>
      <w:r>
        <w:rPr>
          <w:rFonts w:hint="default" w:ascii="Times New Roman" w:hAnsi="Times New Roman" w:eastAsia="方正仿宋_GBK" w:cs="Times New Roman"/>
          <w:color w:val="000000" w:themeColor="text1"/>
          <w:sz w:val="32"/>
          <w:szCs w:val="32"/>
          <w14:textFill>
            <w14:solidFill>
              <w14:schemeClr w14:val="tx1"/>
            </w14:solidFill>
          </w14:textFill>
        </w:rPr>
        <w:t>申请建立企业科协。</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企业科技工作者</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数量达到一定规模</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的中央在渝二级企业、市属国有企业和大型民营企业等原则上向市科协申请建立市级企业科协。</w:t>
      </w:r>
    </w:p>
    <w:p>
      <w:pPr>
        <w:keepNext w:val="0"/>
        <w:keepLines w:val="0"/>
        <w:pageBreakBefore w:val="0"/>
        <w:widowControl w:val="0"/>
        <w:kinsoku/>
        <w:wordWrap/>
        <w:overflowPunct/>
        <w:topLinePunct w:val="0"/>
        <w:autoSpaceDE/>
        <w:autoSpaceDN/>
        <w:bidi w:val="0"/>
        <w:adjustRightInd/>
        <w:snapToGrid w:val="0"/>
        <w:spacing w:line="570" w:lineRule="exact"/>
        <w:ind w:firstLine="640"/>
        <w:textAlignment w:val="auto"/>
        <w:rPr>
          <w:rFonts w:hint="default" w:ascii="Times New Roman" w:hAnsi="Times New Roman" w:eastAsia="方正仿宋_GBK"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_GBK" w:cs="仿宋_GB2312"/>
          <w:b/>
          <w:bCs/>
          <w:color w:val="000000" w:themeColor="text1"/>
          <w:sz w:val="32"/>
          <w:szCs w:val="32"/>
          <w14:textFill>
            <w14:solidFill>
              <w14:schemeClr w14:val="tx1"/>
            </w14:solidFill>
          </w14:textFill>
        </w:rPr>
        <w:t>第十</w:t>
      </w:r>
      <w:r>
        <w:rPr>
          <w:rFonts w:hint="eastAsia" w:ascii="Times New Roman" w:hAnsi="Times New Roman" w:eastAsia="方正仿宋_GBK" w:cs="仿宋_GB2312"/>
          <w:b/>
          <w:bCs/>
          <w:color w:val="000000" w:themeColor="text1"/>
          <w:sz w:val="32"/>
          <w:szCs w:val="32"/>
          <w:lang w:eastAsia="zh-CN"/>
          <w14:textFill>
            <w14:solidFill>
              <w14:schemeClr w14:val="tx1"/>
            </w14:solidFill>
          </w14:textFill>
        </w:rPr>
        <w:t>四</w:t>
      </w:r>
      <w:r>
        <w:rPr>
          <w:rFonts w:hint="eastAsia" w:ascii="Times New Roman" w:hAnsi="Times New Roman" w:eastAsia="方正仿宋_GBK" w:cs="仿宋_GB2312"/>
          <w:b/>
          <w:bCs/>
          <w:color w:val="000000" w:themeColor="text1"/>
          <w:sz w:val="32"/>
          <w:szCs w:val="32"/>
          <w14:textFill>
            <w14:solidFill>
              <w14:schemeClr w14:val="tx1"/>
            </w14:solidFill>
          </w14:textFill>
        </w:rPr>
        <w:t>条</w:t>
      </w:r>
      <w:r>
        <w:rPr>
          <w:rFonts w:hint="eastAsia" w:ascii="Times New Roman" w:hAnsi="Times New Roman" w:eastAsia="方正仿宋_GBK" w:cs="仿宋_GB2312"/>
          <w:color w:val="000000" w:themeColor="text1"/>
          <w:sz w:val="32"/>
          <w:szCs w:val="32"/>
          <w14:textFill>
            <w14:solidFill>
              <w14:schemeClr w14:val="tx1"/>
            </w14:solidFill>
          </w14:textFill>
        </w:rPr>
        <w:t xml:space="preserve">  </w:t>
      </w:r>
      <w:r>
        <w:rPr>
          <w:rFonts w:hint="eastAsia" w:ascii="Times New Roman" w:hAnsi="Times New Roman" w:eastAsia="方正仿宋_GBK" w:cs="仿宋_GB2312"/>
          <w:color w:val="000000" w:themeColor="text1"/>
          <w:sz w:val="32"/>
          <w:szCs w:val="32"/>
          <w:highlight w:val="none"/>
          <w:lang w:val="en-US" w:eastAsia="zh-CN"/>
          <w14:textFill>
            <w14:solidFill>
              <w14:schemeClr w14:val="tx1"/>
            </w14:solidFill>
          </w14:textFill>
        </w:rPr>
        <w:t>符合建立市级企业科协条件的企业，经企业党组织或决策层批准同意建立企业科协，并向市科协提出书面申请。须提交以下书面材料：</w:t>
      </w:r>
    </w:p>
    <w:p>
      <w:pPr>
        <w:keepNext w:val="0"/>
        <w:keepLines w:val="0"/>
        <w:pageBreakBefore w:val="0"/>
        <w:widowControl w:val="0"/>
        <w:kinsoku/>
        <w:wordWrap/>
        <w:overflowPunct/>
        <w:topLinePunct w:val="0"/>
        <w:autoSpaceDE/>
        <w:autoSpaceDN/>
        <w:bidi w:val="0"/>
        <w:adjustRightInd/>
        <w:snapToGrid w:val="0"/>
        <w:spacing w:line="570" w:lineRule="exact"/>
        <w:ind w:firstLine="640"/>
        <w:textAlignment w:val="auto"/>
        <w:rPr>
          <w:rFonts w:hint="eastAsia" w:ascii="Times New Roman" w:hAnsi="Times New Roman" w:eastAsia="方正仿宋_GBK" w:cs="仿宋_GB2312"/>
          <w:color w:val="000000" w:themeColor="text1"/>
          <w:sz w:val="32"/>
          <w:szCs w:val="32"/>
          <w:highlight w:val="none"/>
          <w14:textFill>
            <w14:solidFill>
              <w14:schemeClr w14:val="tx1"/>
            </w14:solidFill>
          </w14:textFill>
        </w:rPr>
      </w:pPr>
      <w:r>
        <w:rPr>
          <w:rFonts w:hint="eastAsia" w:ascii="Times New Roman" w:hAnsi="Times New Roman" w:eastAsia="方正仿宋_GBK" w:cs="仿宋_GB2312"/>
          <w:color w:val="000000" w:themeColor="text1"/>
          <w:sz w:val="32"/>
          <w:szCs w:val="32"/>
          <w:highlight w:val="none"/>
          <w:lang w:val="en-US" w:eastAsia="zh-CN"/>
          <w14:textFill>
            <w14:solidFill>
              <w14:schemeClr w14:val="tx1"/>
            </w14:solidFill>
          </w14:textFill>
        </w:rPr>
        <w:t>一、</w:t>
      </w:r>
      <w:r>
        <w:rPr>
          <w:rFonts w:hint="eastAsia" w:ascii="Times New Roman" w:hAnsi="Times New Roman" w:eastAsia="方正仿宋_GBK" w:cs="仿宋_GB2312"/>
          <w:color w:val="000000" w:themeColor="text1"/>
          <w:sz w:val="32"/>
          <w:szCs w:val="32"/>
          <w:highlight w:val="none"/>
          <w14:textFill>
            <w14:solidFill>
              <w14:schemeClr w14:val="tx1"/>
            </w14:solidFill>
          </w14:textFill>
        </w:rPr>
        <w:t>申请</w:t>
      </w:r>
      <w:r>
        <w:rPr>
          <w:rFonts w:hint="eastAsia" w:ascii="Times New Roman" w:hAnsi="Times New Roman" w:eastAsia="方正仿宋_GBK" w:cs="仿宋_GB2312"/>
          <w:color w:val="000000" w:themeColor="text1"/>
          <w:sz w:val="32"/>
          <w:szCs w:val="32"/>
          <w:highlight w:val="none"/>
          <w:lang w:eastAsia="zh-CN"/>
          <w14:textFill>
            <w14:solidFill>
              <w14:schemeClr w14:val="tx1"/>
            </w14:solidFill>
          </w14:textFill>
        </w:rPr>
        <w:t>建立</w:t>
      </w:r>
      <w:r>
        <w:rPr>
          <w:rFonts w:hint="eastAsia" w:ascii="Times New Roman" w:hAnsi="Times New Roman" w:eastAsia="方正仿宋_GBK" w:cs="仿宋_GB2312"/>
          <w:color w:val="000000" w:themeColor="text1"/>
          <w:sz w:val="32"/>
          <w:szCs w:val="32"/>
          <w:highlight w:val="none"/>
          <w14:textFill>
            <w14:solidFill>
              <w14:schemeClr w14:val="tx1"/>
            </w14:solidFill>
          </w14:textFill>
        </w:rPr>
        <w:t>企业科协的</w:t>
      </w:r>
      <w:r>
        <w:rPr>
          <w:rFonts w:hint="eastAsia" w:ascii="Times New Roman" w:hAnsi="Times New Roman" w:eastAsia="方正仿宋_GBK" w:cs="仿宋_GB2312"/>
          <w:color w:val="000000" w:themeColor="text1"/>
          <w:sz w:val="32"/>
          <w:szCs w:val="32"/>
          <w:highlight w:val="none"/>
          <w:lang w:val="en-US" w:eastAsia="zh-CN"/>
          <w14:textFill>
            <w14:solidFill>
              <w14:schemeClr w14:val="tx1"/>
            </w14:solidFill>
          </w14:textFill>
        </w:rPr>
        <w:t>请示</w:t>
      </w:r>
      <w:r>
        <w:rPr>
          <w:rFonts w:hint="eastAsia" w:ascii="Times New Roman" w:hAnsi="Times New Roman" w:eastAsia="方正仿宋_GBK" w:cs="仿宋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570" w:lineRule="exact"/>
        <w:ind w:firstLine="640"/>
        <w:textAlignment w:val="auto"/>
        <w:rPr>
          <w:rFonts w:hint="eastAsia" w:ascii="Times New Roman" w:hAnsi="Times New Roman" w:eastAsia="方正仿宋_GBK" w:cs="仿宋_GB2312"/>
          <w:color w:val="000000" w:themeColor="text1"/>
          <w:sz w:val="32"/>
          <w:szCs w:val="32"/>
          <w:highlight w:val="none"/>
          <w14:textFill>
            <w14:solidFill>
              <w14:schemeClr w14:val="tx1"/>
            </w14:solidFill>
          </w14:textFill>
        </w:rPr>
      </w:pPr>
      <w:r>
        <w:rPr>
          <w:rFonts w:hint="eastAsia" w:ascii="Times New Roman" w:hAnsi="Times New Roman" w:eastAsia="方正仿宋_GBK" w:cs="仿宋_GB2312"/>
          <w:color w:val="000000" w:themeColor="text1"/>
          <w:sz w:val="32"/>
          <w:szCs w:val="32"/>
          <w:highlight w:val="none"/>
          <w:lang w:eastAsia="zh-CN"/>
          <w14:textFill>
            <w14:solidFill>
              <w14:schemeClr w14:val="tx1"/>
            </w14:solidFill>
          </w14:textFill>
        </w:rPr>
        <w:t>二、</w:t>
      </w:r>
      <w:r>
        <w:rPr>
          <w:rFonts w:hint="eastAsia" w:ascii="Times New Roman" w:hAnsi="Times New Roman" w:eastAsia="方正仿宋_GBK" w:cs="仿宋_GB2312"/>
          <w:color w:val="000000" w:themeColor="text1"/>
          <w:sz w:val="32"/>
          <w:szCs w:val="32"/>
          <w:highlight w:val="none"/>
          <w14:textFill>
            <w14:solidFill>
              <w14:schemeClr w14:val="tx1"/>
            </w14:solidFill>
          </w14:textFill>
        </w:rPr>
        <w:t>企业科协章程；</w:t>
      </w:r>
    </w:p>
    <w:p>
      <w:pPr>
        <w:keepNext w:val="0"/>
        <w:keepLines w:val="0"/>
        <w:pageBreakBefore w:val="0"/>
        <w:widowControl w:val="0"/>
        <w:kinsoku/>
        <w:wordWrap/>
        <w:overflowPunct/>
        <w:topLinePunct w:val="0"/>
        <w:autoSpaceDE/>
        <w:autoSpaceDN/>
        <w:bidi w:val="0"/>
        <w:adjustRightInd/>
        <w:snapToGrid w:val="0"/>
        <w:spacing w:line="570" w:lineRule="exact"/>
        <w:ind w:firstLine="640"/>
        <w:textAlignment w:val="auto"/>
        <w:rPr>
          <w:rFonts w:hint="default" w:ascii="Times New Roman" w:hAnsi="Times New Roman" w:eastAsia="方正仿宋_GBK" w:cs="仿宋_GB2312"/>
          <w:color w:val="000000" w:themeColor="text1"/>
          <w:sz w:val="32"/>
          <w:szCs w:val="32"/>
          <w:highlight w:val="none"/>
          <w:lang w:val="en-US"/>
          <w14:textFill>
            <w14:solidFill>
              <w14:schemeClr w14:val="tx1"/>
            </w14:solidFill>
          </w14:textFill>
        </w:rPr>
      </w:pPr>
      <w:r>
        <w:rPr>
          <w:rFonts w:hint="eastAsia" w:ascii="Times New Roman" w:hAnsi="Times New Roman" w:eastAsia="方正仿宋_GBK" w:cs="仿宋_GB2312"/>
          <w:color w:val="000000" w:themeColor="text1"/>
          <w:sz w:val="32"/>
          <w:szCs w:val="32"/>
          <w:highlight w:val="none"/>
          <w:lang w:val="en-US" w:eastAsia="zh-CN"/>
          <w14:textFill>
            <w14:solidFill>
              <w14:schemeClr w14:val="tx1"/>
            </w14:solidFill>
          </w14:textFill>
        </w:rPr>
        <w:t>三、建立企业科协筹备工作报告；</w:t>
      </w:r>
    </w:p>
    <w:p>
      <w:pPr>
        <w:keepNext w:val="0"/>
        <w:keepLines w:val="0"/>
        <w:pageBreakBefore w:val="0"/>
        <w:widowControl w:val="0"/>
        <w:kinsoku/>
        <w:wordWrap/>
        <w:overflowPunct/>
        <w:topLinePunct w:val="0"/>
        <w:autoSpaceDE/>
        <w:autoSpaceDN/>
        <w:bidi w:val="0"/>
        <w:adjustRightInd/>
        <w:snapToGrid w:val="0"/>
        <w:spacing w:line="570" w:lineRule="exact"/>
        <w:ind w:firstLine="640"/>
        <w:textAlignment w:val="auto"/>
        <w:rPr>
          <w:rFonts w:hint="default" w:ascii="Times New Roman" w:hAnsi="Times New Roman" w:eastAsia="方正仿宋_GBK"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_GBK" w:cs="仿宋_GB2312"/>
          <w:color w:val="000000" w:themeColor="text1"/>
          <w:sz w:val="32"/>
          <w:szCs w:val="32"/>
          <w:highlight w:val="none"/>
          <w:lang w:val="en-US" w:eastAsia="zh-CN"/>
          <w14:textFill>
            <w14:solidFill>
              <w14:schemeClr w14:val="tx1"/>
            </w14:solidFill>
          </w14:textFill>
        </w:rPr>
        <w:t>四、企业科协委员、主席、副主席、秘书长候选人名单；</w:t>
      </w:r>
    </w:p>
    <w:p>
      <w:pPr>
        <w:keepNext w:val="0"/>
        <w:keepLines w:val="0"/>
        <w:pageBreakBefore w:val="0"/>
        <w:widowControl w:val="0"/>
        <w:kinsoku/>
        <w:wordWrap/>
        <w:overflowPunct/>
        <w:topLinePunct w:val="0"/>
        <w:autoSpaceDE/>
        <w:autoSpaceDN/>
        <w:bidi w:val="0"/>
        <w:adjustRightInd/>
        <w:snapToGrid w:val="0"/>
        <w:spacing w:line="570" w:lineRule="exact"/>
        <w:ind w:firstLine="640"/>
        <w:textAlignment w:val="auto"/>
        <w:rPr>
          <w:rFonts w:hint="default" w:ascii="Times New Roman" w:hAnsi="Times New Roman" w:eastAsia="方正仿宋_GBK"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_GBK" w:cs="仿宋_GB2312"/>
          <w:color w:val="000000" w:themeColor="text1"/>
          <w:sz w:val="32"/>
          <w:szCs w:val="32"/>
          <w:highlight w:val="none"/>
          <w:lang w:val="en-US" w:eastAsia="zh-CN"/>
          <w14:textFill>
            <w14:solidFill>
              <w14:schemeClr w14:val="tx1"/>
            </w14:solidFill>
          </w14:textFill>
        </w:rPr>
        <w:t>五、企业科协第一届委员会委员选举办法。</w:t>
      </w:r>
    </w:p>
    <w:p>
      <w:pPr>
        <w:keepNext w:val="0"/>
        <w:keepLines w:val="0"/>
        <w:pageBreakBefore w:val="0"/>
        <w:widowControl w:val="0"/>
        <w:kinsoku/>
        <w:wordWrap/>
        <w:overflowPunct/>
        <w:topLinePunct w:val="0"/>
        <w:autoSpaceDE/>
        <w:autoSpaceDN/>
        <w:bidi w:val="0"/>
        <w:adjustRightInd/>
        <w:snapToGrid w:val="0"/>
        <w:spacing w:line="570" w:lineRule="exact"/>
        <w:ind w:firstLine="640"/>
        <w:textAlignment w:val="auto"/>
        <w:rPr>
          <w:rFonts w:hint="eastAsia" w:ascii="Times New Roman" w:hAnsi="Times New Roman" w:eastAsia="方正仿宋_GBK" w:cs="仿宋_GB2312"/>
          <w:color w:val="000000" w:themeColor="text1"/>
          <w:sz w:val="32"/>
          <w:szCs w:val="32"/>
          <w:highlight w:val="none"/>
          <w:lang w:eastAsia="zh-CN"/>
          <w14:textFill>
            <w14:solidFill>
              <w14:schemeClr w14:val="tx1"/>
            </w14:solidFill>
          </w14:textFill>
        </w:rPr>
      </w:pPr>
      <w:r>
        <w:rPr>
          <w:rFonts w:hint="eastAsia" w:ascii="Times New Roman" w:hAnsi="Times New Roman" w:eastAsia="方正仿宋_GBK" w:cs="仿宋_GB2312"/>
          <w:color w:val="000000" w:themeColor="text1"/>
          <w:sz w:val="32"/>
          <w:szCs w:val="32"/>
          <w:highlight w:val="none"/>
          <w:lang w:val="en-US" w:eastAsia="zh-CN"/>
          <w14:textFill>
            <w14:solidFill>
              <w14:schemeClr w14:val="tx1"/>
            </w14:solidFill>
          </w14:textFill>
        </w:rPr>
        <w:t>市科协</w:t>
      </w:r>
      <w:r>
        <w:rPr>
          <w:rFonts w:hint="eastAsia" w:ascii="Times New Roman" w:hAnsi="Times New Roman" w:eastAsia="方正仿宋_GBK" w:cs="仿宋_GB2312"/>
          <w:color w:val="000000" w:themeColor="text1"/>
          <w:sz w:val="32"/>
          <w:szCs w:val="32"/>
          <w:highlight w:val="none"/>
          <w14:textFill>
            <w14:solidFill>
              <w14:schemeClr w14:val="tx1"/>
            </w14:solidFill>
          </w14:textFill>
        </w:rPr>
        <w:t>受理</w:t>
      </w:r>
      <w:r>
        <w:rPr>
          <w:rFonts w:hint="eastAsia" w:ascii="Times New Roman" w:hAnsi="Times New Roman" w:eastAsia="方正仿宋_GBK" w:cs="仿宋_GB2312"/>
          <w:color w:val="000000" w:themeColor="text1"/>
          <w:sz w:val="32"/>
          <w:szCs w:val="32"/>
          <w:highlight w:val="none"/>
          <w:lang w:val="en-US" w:eastAsia="zh-CN"/>
          <w14:textFill>
            <w14:solidFill>
              <w14:schemeClr w14:val="tx1"/>
            </w14:solidFill>
          </w14:textFill>
        </w:rPr>
        <w:t>建立</w:t>
      </w:r>
      <w:r>
        <w:rPr>
          <w:rFonts w:hint="eastAsia" w:ascii="Times New Roman" w:hAnsi="Times New Roman" w:eastAsia="方正仿宋_GBK" w:cs="仿宋_GB2312"/>
          <w:color w:val="000000" w:themeColor="text1"/>
          <w:sz w:val="32"/>
          <w:szCs w:val="32"/>
          <w:highlight w:val="none"/>
          <w14:textFill>
            <w14:solidFill>
              <w14:schemeClr w14:val="tx1"/>
            </w14:solidFill>
          </w14:textFill>
        </w:rPr>
        <w:t>企业科协的申请，并进行审查。经批准</w:t>
      </w:r>
      <w:r>
        <w:rPr>
          <w:rFonts w:hint="eastAsia" w:ascii="Times New Roman" w:hAnsi="Times New Roman" w:eastAsia="方正仿宋_GBK" w:cs="仿宋_GB2312"/>
          <w:color w:val="000000" w:themeColor="text1"/>
          <w:sz w:val="32"/>
          <w:szCs w:val="32"/>
          <w:highlight w:val="none"/>
          <w:lang w:eastAsia="zh-CN"/>
          <w14:textFill>
            <w14:solidFill>
              <w14:schemeClr w14:val="tx1"/>
            </w14:solidFill>
          </w14:textFill>
        </w:rPr>
        <w:t>建立</w:t>
      </w:r>
      <w:r>
        <w:rPr>
          <w:rFonts w:hint="eastAsia" w:ascii="Times New Roman" w:hAnsi="Times New Roman" w:eastAsia="方正仿宋_GBK" w:cs="仿宋_GB2312"/>
          <w:color w:val="000000" w:themeColor="text1"/>
          <w:sz w:val="32"/>
          <w:szCs w:val="32"/>
          <w:highlight w:val="none"/>
          <w14:textFill>
            <w14:solidFill>
              <w14:schemeClr w14:val="tx1"/>
            </w14:solidFill>
          </w14:textFill>
        </w:rPr>
        <w:t>的企业科协，由</w:t>
      </w:r>
      <w:r>
        <w:rPr>
          <w:rFonts w:hint="eastAsia" w:ascii="Times New Roman" w:hAnsi="Times New Roman" w:eastAsia="方正仿宋_GBK" w:cs="仿宋_GB2312"/>
          <w:color w:val="000000" w:themeColor="text1"/>
          <w:sz w:val="32"/>
          <w:szCs w:val="32"/>
          <w:highlight w:val="none"/>
          <w:lang w:val="en-US" w:eastAsia="zh-CN"/>
          <w14:textFill>
            <w14:solidFill>
              <w14:schemeClr w14:val="tx1"/>
            </w14:solidFill>
          </w14:textFill>
        </w:rPr>
        <w:t>市科协</w:t>
      </w:r>
      <w:r>
        <w:rPr>
          <w:rFonts w:hint="eastAsia" w:ascii="Times New Roman" w:hAnsi="Times New Roman" w:eastAsia="方正仿宋_GBK" w:cs="仿宋_GB2312"/>
          <w:color w:val="000000" w:themeColor="text1"/>
          <w:sz w:val="32"/>
          <w:szCs w:val="32"/>
          <w:highlight w:val="none"/>
          <w14:textFill>
            <w14:solidFill>
              <w14:schemeClr w14:val="tx1"/>
            </w14:solidFill>
          </w14:textFill>
        </w:rPr>
        <w:t>正式行文批复。</w:t>
      </w:r>
      <w:r>
        <w:rPr>
          <w:rFonts w:hint="eastAsia" w:ascii="Times New Roman" w:hAnsi="Times New Roman" w:eastAsia="方正仿宋_GBK" w:cs="仿宋_GB2312"/>
          <w:color w:val="000000" w:themeColor="text1"/>
          <w:sz w:val="32"/>
          <w:szCs w:val="32"/>
          <w:highlight w:val="none"/>
          <w:lang w:eastAsia="zh-CN"/>
          <w14:textFill>
            <w14:solidFill>
              <w14:schemeClr w14:val="tx1"/>
            </w14:solidFill>
          </w14:textFill>
        </w:rPr>
        <w:t>市科协批复可抄送所在区县科协，便于区县科协联系服务。</w:t>
      </w:r>
    </w:p>
    <w:p>
      <w:pPr>
        <w:keepNext w:val="0"/>
        <w:keepLines w:val="0"/>
        <w:pageBreakBefore w:val="0"/>
        <w:widowControl w:val="0"/>
        <w:kinsoku/>
        <w:wordWrap/>
        <w:overflowPunct/>
        <w:topLinePunct w:val="0"/>
        <w:autoSpaceDE/>
        <w:autoSpaceDN/>
        <w:bidi w:val="0"/>
        <w:adjustRightInd/>
        <w:snapToGrid w:val="0"/>
        <w:spacing w:line="570" w:lineRule="exact"/>
        <w:ind w:firstLine="640"/>
        <w:textAlignment w:val="auto"/>
        <w:rPr>
          <w:rFonts w:ascii="Times New Roman" w:hAnsi="Times New Roman" w:eastAsia="方正仿宋_GBK" w:cs="仿宋_GB2312"/>
          <w:color w:val="000000" w:themeColor="text1"/>
          <w:sz w:val="32"/>
          <w:szCs w:val="32"/>
          <w14:textFill>
            <w14:solidFill>
              <w14:schemeClr w14:val="tx1"/>
            </w14:solidFill>
          </w14:textFill>
        </w:rPr>
      </w:pPr>
      <w:r>
        <w:rPr>
          <w:rFonts w:hint="eastAsia" w:ascii="Times New Roman" w:hAnsi="Times New Roman" w:eastAsia="方正仿宋_GBK" w:cs="仿宋_GB2312"/>
          <w:color w:val="000000" w:themeColor="text1"/>
          <w:sz w:val="32"/>
          <w:szCs w:val="32"/>
          <w:highlight w:val="none"/>
          <w:lang w:val="en-US" w:eastAsia="zh-CN"/>
          <w14:textFill>
            <w14:solidFill>
              <w14:schemeClr w14:val="tx1"/>
            </w14:solidFill>
          </w14:textFill>
        </w:rPr>
        <w:t>区县科协可</w:t>
      </w:r>
      <w:r>
        <w:rPr>
          <w:rFonts w:hint="eastAsia" w:ascii="Times New Roman" w:hAnsi="Times New Roman" w:eastAsia="方正仿宋_GBK" w:cs="仿宋_GB2312"/>
          <w:color w:val="000000" w:themeColor="text1"/>
          <w:sz w:val="32"/>
          <w:szCs w:val="32"/>
          <w:highlight w:val="none"/>
          <w14:textFill>
            <w14:solidFill>
              <w14:schemeClr w14:val="tx1"/>
            </w14:solidFill>
          </w14:textFill>
        </w:rPr>
        <w:t>结合实际情况，</w:t>
      </w:r>
      <w:r>
        <w:rPr>
          <w:rFonts w:hint="eastAsia" w:ascii="Times New Roman" w:hAnsi="Times New Roman" w:eastAsia="方正仿宋_GBK" w:cs="仿宋_GB2312"/>
          <w:color w:val="000000" w:themeColor="text1"/>
          <w:sz w:val="32"/>
          <w:szCs w:val="32"/>
          <w:highlight w:val="none"/>
          <w:lang w:eastAsia="zh-CN"/>
          <w14:textFill>
            <w14:solidFill>
              <w14:schemeClr w14:val="tx1"/>
            </w14:solidFill>
          </w14:textFill>
        </w:rPr>
        <w:t>积极探索审批制、备案制等多种方式，</w:t>
      </w:r>
      <w:r>
        <w:rPr>
          <w:rFonts w:hint="eastAsia" w:ascii="Times New Roman" w:hAnsi="Times New Roman" w:eastAsia="方正仿宋_GBK" w:cs="仿宋_GB2312"/>
          <w:color w:val="000000" w:themeColor="text1"/>
          <w:sz w:val="32"/>
          <w:szCs w:val="32"/>
          <w:highlight w:val="none"/>
          <w14:textFill>
            <w14:solidFill>
              <w14:schemeClr w14:val="tx1"/>
            </w14:solidFill>
          </w14:textFill>
        </w:rPr>
        <w:t>优化企业科协建立的审批程序。</w:t>
      </w:r>
    </w:p>
    <w:p>
      <w:pPr>
        <w:keepNext w:val="0"/>
        <w:keepLines w:val="0"/>
        <w:pageBreakBefore w:val="0"/>
        <w:widowControl w:val="0"/>
        <w:kinsoku/>
        <w:wordWrap/>
        <w:overflowPunct/>
        <w:topLinePunct w:val="0"/>
        <w:autoSpaceDE/>
        <w:autoSpaceDN/>
        <w:bidi w:val="0"/>
        <w:adjustRightInd/>
        <w:snapToGrid w:val="0"/>
        <w:spacing w:line="570" w:lineRule="exact"/>
        <w:ind w:firstLine="640"/>
        <w:textAlignment w:val="auto"/>
        <w:rPr>
          <w:rFonts w:ascii="Times New Roman" w:hAnsi="Times New Roman" w:eastAsia="方正仿宋_GBK" w:cs="仿宋_GB2312"/>
          <w:color w:val="000000" w:themeColor="text1"/>
          <w:sz w:val="32"/>
          <w:szCs w:val="32"/>
          <w14:textFill>
            <w14:solidFill>
              <w14:schemeClr w14:val="tx1"/>
            </w14:solidFill>
          </w14:textFill>
        </w:rPr>
      </w:pPr>
      <w:r>
        <w:rPr>
          <w:rFonts w:hint="eastAsia" w:ascii="Times New Roman" w:hAnsi="Times New Roman" w:eastAsia="方正仿宋_GBK" w:cs="仿宋_GB2312"/>
          <w:b/>
          <w:bCs/>
          <w:color w:val="000000" w:themeColor="text1"/>
          <w:sz w:val="32"/>
          <w:szCs w:val="32"/>
          <w14:textFill>
            <w14:solidFill>
              <w14:schemeClr w14:val="tx1"/>
            </w14:solidFill>
          </w14:textFill>
        </w:rPr>
        <w:t>第十</w:t>
      </w:r>
      <w:r>
        <w:rPr>
          <w:rFonts w:hint="eastAsia" w:ascii="Times New Roman" w:hAnsi="Times New Roman" w:eastAsia="方正仿宋_GBK" w:cs="仿宋_GB2312"/>
          <w:b/>
          <w:bCs/>
          <w:color w:val="000000" w:themeColor="text1"/>
          <w:sz w:val="32"/>
          <w:szCs w:val="32"/>
          <w:lang w:eastAsia="zh-CN"/>
          <w14:textFill>
            <w14:solidFill>
              <w14:schemeClr w14:val="tx1"/>
            </w14:solidFill>
          </w14:textFill>
        </w:rPr>
        <w:t>五</w:t>
      </w:r>
      <w:r>
        <w:rPr>
          <w:rFonts w:hint="eastAsia" w:ascii="Times New Roman" w:hAnsi="Times New Roman" w:eastAsia="方正仿宋_GBK" w:cs="仿宋_GB2312"/>
          <w:b/>
          <w:bCs/>
          <w:color w:val="000000" w:themeColor="text1"/>
          <w:sz w:val="32"/>
          <w:szCs w:val="32"/>
          <w14:textFill>
            <w14:solidFill>
              <w14:schemeClr w14:val="tx1"/>
            </w14:solidFill>
          </w14:textFill>
        </w:rPr>
        <w:t>条</w:t>
      </w:r>
      <w:r>
        <w:rPr>
          <w:rFonts w:hint="eastAsia" w:ascii="Times New Roman" w:hAnsi="Times New Roman" w:eastAsia="方正仿宋_GBK" w:cs="仿宋_GB2312"/>
          <w:color w:val="000000" w:themeColor="text1"/>
          <w:sz w:val="32"/>
          <w:szCs w:val="32"/>
          <w14:textFill>
            <w14:solidFill>
              <w14:schemeClr w14:val="tx1"/>
            </w14:solidFill>
          </w14:textFill>
        </w:rPr>
        <w:t xml:space="preserve">  </w:t>
      </w:r>
      <w:r>
        <w:rPr>
          <w:rFonts w:hint="eastAsia" w:ascii="Times New Roman" w:hAnsi="Times New Roman" w:eastAsia="方正仿宋_GBK" w:cs="仿宋_GB2312"/>
          <w:color w:val="000000" w:themeColor="text1"/>
          <w:sz w:val="32"/>
          <w:szCs w:val="32"/>
          <w:lang w:eastAsia="zh-CN"/>
          <w14:textFill>
            <w14:solidFill>
              <w14:schemeClr w14:val="tx1"/>
            </w14:solidFill>
          </w14:textFill>
        </w:rPr>
        <w:t>区县科协应</w:t>
      </w:r>
      <w:r>
        <w:rPr>
          <w:rFonts w:hint="eastAsia" w:ascii="Times New Roman" w:hAnsi="Times New Roman" w:eastAsia="方正仿宋_GBK" w:cs="仿宋_GB2312"/>
          <w:color w:val="000000" w:themeColor="text1"/>
          <w:sz w:val="32"/>
          <w:szCs w:val="32"/>
          <w14:textFill>
            <w14:solidFill>
              <w14:schemeClr w14:val="tx1"/>
            </w14:solidFill>
          </w14:textFill>
        </w:rPr>
        <w:t>在中国科学技术协会搭建的企业科协信息化平台上开展相关管理和服务工作。</w:t>
      </w:r>
    </w:p>
    <w:p>
      <w:pPr>
        <w:keepNext w:val="0"/>
        <w:keepLines w:val="0"/>
        <w:pageBreakBefore w:val="0"/>
        <w:widowControl w:val="0"/>
        <w:kinsoku/>
        <w:wordWrap/>
        <w:overflowPunct/>
        <w:topLinePunct w:val="0"/>
        <w:autoSpaceDE/>
        <w:autoSpaceDN/>
        <w:bidi w:val="0"/>
        <w:adjustRightInd/>
        <w:snapToGrid w:val="0"/>
        <w:spacing w:line="570" w:lineRule="exact"/>
        <w:ind w:firstLine="640"/>
        <w:textAlignment w:val="auto"/>
        <w:rPr>
          <w:rFonts w:hint="eastAsia" w:ascii="Times New Roman" w:hAnsi="Times New Roman" w:eastAsia="方正仿宋_GBK" w:cs="仿宋_GB2312"/>
          <w:color w:val="000000" w:themeColor="text1"/>
          <w:sz w:val="32"/>
          <w:szCs w:val="32"/>
          <w14:textFill>
            <w14:solidFill>
              <w14:schemeClr w14:val="tx1"/>
            </w14:solidFill>
          </w14:textFill>
        </w:rPr>
      </w:pPr>
      <w:r>
        <w:rPr>
          <w:rFonts w:hint="eastAsia" w:ascii="Times New Roman" w:hAnsi="Times New Roman" w:eastAsia="方正仿宋_GBK" w:cs="仿宋_GB2312"/>
          <w:b/>
          <w:bCs/>
          <w:color w:val="000000" w:themeColor="text1"/>
          <w:sz w:val="32"/>
          <w:szCs w:val="32"/>
          <w14:textFill>
            <w14:solidFill>
              <w14:schemeClr w14:val="tx1"/>
            </w14:solidFill>
          </w14:textFill>
        </w:rPr>
        <w:t>第十</w:t>
      </w:r>
      <w:r>
        <w:rPr>
          <w:rFonts w:hint="eastAsia" w:ascii="Times New Roman" w:hAnsi="Times New Roman" w:eastAsia="方正仿宋_GBK" w:cs="仿宋_GB2312"/>
          <w:b/>
          <w:bCs/>
          <w:color w:val="000000" w:themeColor="text1"/>
          <w:sz w:val="32"/>
          <w:szCs w:val="32"/>
          <w:lang w:eastAsia="zh-CN"/>
          <w14:textFill>
            <w14:solidFill>
              <w14:schemeClr w14:val="tx1"/>
            </w14:solidFill>
          </w14:textFill>
        </w:rPr>
        <w:t>六</w:t>
      </w:r>
      <w:r>
        <w:rPr>
          <w:rFonts w:hint="eastAsia" w:ascii="Times New Roman" w:hAnsi="Times New Roman" w:eastAsia="方正仿宋_GBK" w:cs="仿宋_GB2312"/>
          <w:b/>
          <w:bCs/>
          <w:color w:val="000000" w:themeColor="text1"/>
          <w:sz w:val="32"/>
          <w:szCs w:val="32"/>
          <w14:textFill>
            <w14:solidFill>
              <w14:schemeClr w14:val="tx1"/>
            </w14:solidFill>
          </w14:textFill>
        </w:rPr>
        <w:t>条</w:t>
      </w:r>
      <w:r>
        <w:rPr>
          <w:rFonts w:hint="eastAsia" w:ascii="Times New Roman" w:hAnsi="Times New Roman" w:eastAsia="方正仿宋_GBK" w:cs="仿宋_GB2312"/>
          <w:color w:val="000000" w:themeColor="text1"/>
          <w:sz w:val="32"/>
          <w:szCs w:val="32"/>
          <w14:textFill>
            <w14:solidFill>
              <w14:schemeClr w14:val="tx1"/>
            </w14:solidFill>
          </w14:textFill>
        </w:rPr>
        <w:t xml:space="preserve">  在同一集团内，下级企业建立科协，应报上一级企业的党组织同意；下级企业科协在业务上接受上级企业科协的指导，并可以团体会员身份加入上级企业科协。</w:t>
      </w:r>
    </w:p>
    <w:p>
      <w:pPr>
        <w:keepNext w:val="0"/>
        <w:keepLines w:val="0"/>
        <w:pageBreakBefore w:val="0"/>
        <w:widowControl w:val="0"/>
        <w:kinsoku/>
        <w:wordWrap/>
        <w:overflowPunct/>
        <w:topLinePunct w:val="0"/>
        <w:autoSpaceDE/>
        <w:autoSpaceDN/>
        <w:bidi w:val="0"/>
        <w:adjustRightInd/>
        <w:snapToGrid w:val="0"/>
        <w:spacing w:line="570" w:lineRule="exact"/>
        <w:ind w:firstLine="640"/>
        <w:textAlignment w:val="auto"/>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s="仿宋_GB2312"/>
          <w:b/>
          <w:bCs/>
          <w:color w:val="000000" w:themeColor="text1"/>
          <w:sz w:val="32"/>
          <w:szCs w:val="32"/>
          <w14:textFill>
            <w14:solidFill>
              <w14:schemeClr w14:val="tx1"/>
            </w14:solidFill>
          </w14:textFill>
        </w:rPr>
        <w:t>第十</w:t>
      </w:r>
      <w:r>
        <w:rPr>
          <w:rFonts w:hint="eastAsia" w:ascii="Times New Roman" w:hAnsi="Times New Roman" w:eastAsia="方正仿宋_GBK" w:cs="仿宋_GB2312"/>
          <w:b/>
          <w:bCs/>
          <w:color w:val="000000" w:themeColor="text1"/>
          <w:sz w:val="32"/>
          <w:szCs w:val="32"/>
          <w:lang w:eastAsia="zh-CN"/>
          <w14:textFill>
            <w14:solidFill>
              <w14:schemeClr w14:val="tx1"/>
            </w14:solidFill>
          </w14:textFill>
        </w:rPr>
        <w:t>七</w:t>
      </w:r>
      <w:r>
        <w:rPr>
          <w:rFonts w:hint="eastAsia" w:ascii="Times New Roman" w:hAnsi="Times New Roman" w:eastAsia="方正仿宋_GBK" w:cs="仿宋_GB2312"/>
          <w:b/>
          <w:bCs/>
          <w:color w:val="000000" w:themeColor="text1"/>
          <w:sz w:val="32"/>
          <w:szCs w:val="32"/>
          <w14:textFill>
            <w14:solidFill>
              <w14:schemeClr w14:val="tx1"/>
            </w14:solidFill>
          </w14:textFill>
        </w:rPr>
        <w:t xml:space="preserve">条 </w:t>
      </w:r>
      <w:r>
        <w:rPr>
          <w:rFonts w:ascii="Times New Roman" w:hAnsi="Times New Roman" w:eastAsia="方正仿宋_GBK" w:cs="仿宋_GB2312"/>
          <w:b/>
          <w:bCs/>
          <w:color w:val="000000" w:themeColor="text1"/>
          <w:sz w:val="32"/>
          <w:szCs w:val="32"/>
          <w14:textFill>
            <w14:solidFill>
              <w14:schemeClr w14:val="tx1"/>
            </w14:solidFill>
          </w14:textFill>
        </w:rPr>
        <w:t xml:space="preserve"> </w:t>
      </w:r>
      <w:r>
        <w:rPr>
          <w:rFonts w:hint="eastAsia" w:ascii="Times New Roman" w:hAnsi="Times New Roman" w:eastAsia="方正仿宋_GBK" w:cs="仿宋_GB2312"/>
          <w:color w:val="000000" w:themeColor="text1"/>
          <w:sz w:val="32"/>
          <w:szCs w:val="32"/>
          <w14:textFill>
            <w14:solidFill>
              <w14:schemeClr w14:val="tx1"/>
            </w14:solidFill>
          </w14:textFill>
        </w:rPr>
        <w:t>符合条件的企业科协，可申请成为</w:t>
      </w:r>
      <w:r>
        <w:rPr>
          <w:rFonts w:hint="eastAsia" w:ascii="Times New Roman" w:hAnsi="Times New Roman" w:eastAsia="方正仿宋_GBK" w:cs="仿宋_GB2312"/>
          <w:color w:val="000000" w:themeColor="text1"/>
          <w:sz w:val="32"/>
          <w:szCs w:val="32"/>
          <w:lang w:eastAsia="zh-CN"/>
          <w14:textFill>
            <w14:solidFill>
              <w14:schemeClr w14:val="tx1"/>
            </w14:solidFill>
          </w14:textFill>
        </w:rPr>
        <w:t>区县科协</w:t>
      </w:r>
      <w:r>
        <w:rPr>
          <w:rFonts w:hint="eastAsia" w:ascii="Times New Roman" w:hAnsi="Times New Roman" w:eastAsia="方正仿宋_GBK" w:cs="仿宋_GB2312"/>
          <w:color w:val="000000" w:themeColor="text1"/>
          <w:sz w:val="32"/>
          <w:szCs w:val="32"/>
          <w14:textFill>
            <w14:solidFill>
              <w14:schemeClr w14:val="tx1"/>
            </w14:solidFill>
          </w14:textFill>
        </w:rPr>
        <w:t>的团体会员。规模较大、在行业内具有较强影响力的企业科协，符合条件的可申请成为</w:t>
      </w:r>
      <w:r>
        <w:rPr>
          <w:rFonts w:hint="eastAsia" w:ascii="Times New Roman" w:hAnsi="Times New Roman" w:eastAsia="方正仿宋_GBK" w:cs="仿宋_GB2312"/>
          <w:color w:val="000000" w:themeColor="text1"/>
          <w:sz w:val="32"/>
          <w:szCs w:val="32"/>
          <w:lang w:eastAsia="zh-CN"/>
          <w14:textFill>
            <w14:solidFill>
              <w14:schemeClr w14:val="tx1"/>
            </w14:solidFill>
          </w14:textFill>
        </w:rPr>
        <w:t>市科协</w:t>
      </w:r>
      <w:r>
        <w:rPr>
          <w:rFonts w:hint="eastAsia" w:ascii="Times New Roman" w:hAnsi="Times New Roman" w:eastAsia="方正仿宋_GBK" w:cs="仿宋_GB2312"/>
          <w:color w:val="000000" w:themeColor="text1"/>
          <w:sz w:val="32"/>
          <w:szCs w:val="32"/>
          <w14:textFill>
            <w14:solidFill>
              <w14:schemeClr w14:val="tx1"/>
            </w14:solidFill>
          </w14:textFill>
        </w:rPr>
        <w:t>的团体会员。</w:t>
      </w:r>
    </w:p>
    <w:p>
      <w:pPr>
        <w:keepNext w:val="0"/>
        <w:keepLines w:val="0"/>
        <w:pageBreakBefore w:val="0"/>
        <w:widowControl w:val="0"/>
        <w:kinsoku/>
        <w:wordWrap/>
        <w:overflowPunct/>
        <w:topLinePunct w:val="0"/>
        <w:autoSpaceDE/>
        <w:autoSpaceDN/>
        <w:bidi w:val="0"/>
        <w:adjustRightInd/>
        <w:snapToGrid w:val="0"/>
        <w:spacing w:line="570" w:lineRule="exact"/>
        <w:ind w:firstLine="640"/>
        <w:textAlignment w:val="auto"/>
        <w:rPr>
          <w:rFonts w:ascii="Times New Roman" w:hAnsi="Times New Roman" w:eastAsia="方正仿宋_GBK" w:cs="仿宋_GB2312"/>
          <w:color w:val="000000" w:themeColor="text1"/>
          <w:sz w:val="32"/>
          <w:szCs w:val="32"/>
          <w14:textFill>
            <w14:solidFill>
              <w14:schemeClr w14:val="tx1"/>
            </w14:solidFill>
          </w14:textFill>
        </w:rPr>
      </w:pPr>
      <w:r>
        <w:rPr>
          <w:rFonts w:hint="eastAsia" w:ascii="Times New Roman" w:hAnsi="Times New Roman" w:eastAsia="方正仿宋_GBK" w:cs="仿宋_GB2312"/>
          <w:b/>
          <w:bCs/>
          <w:color w:val="000000" w:themeColor="text1"/>
          <w:sz w:val="32"/>
          <w:szCs w:val="32"/>
          <w14:textFill>
            <w14:solidFill>
              <w14:schemeClr w14:val="tx1"/>
            </w14:solidFill>
          </w14:textFill>
        </w:rPr>
        <w:t>第十</w:t>
      </w:r>
      <w:r>
        <w:rPr>
          <w:rFonts w:hint="eastAsia" w:ascii="Times New Roman" w:hAnsi="Times New Roman" w:eastAsia="方正仿宋_GBK" w:cs="仿宋_GB2312"/>
          <w:b/>
          <w:bCs/>
          <w:color w:val="000000" w:themeColor="text1"/>
          <w:sz w:val="32"/>
          <w:szCs w:val="32"/>
          <w:lang w:eastAsia="zh-CN"/>
          <w14:textFill>
            <w14:solidFill>
              <w14:schemeClr w14:val="tx1"/>
            </w14:solidFill>
          </w14:textFill>
        </w:rPr>
        <w:t>八</w:t>
      </w:r>
      <w:r>
        <w:rPr>
          <w:rFonts w:hint="eastAsia" w:ascii="Times New Roman" w:hAnsi="Times New Roman" w:eastAsia="方正仿宋_GBK" w:cs="仿宋_GB2312"/>
          <w:b/>
          <w:bCs/>
          <w:color w:val="000000" w:themeColor="text1"/>
          <w:sz w:val="32"/>
          <w:szCs w:val="32"/>
          <w14:textFill>
            <w14:solidFill>
              <w14:schemeClr w14:val="tx1"/>
            </w14:solidFill>
          </w14:textFill>
        </w:rPr>
        <w:t>条</w:t>
      </w:r>
      <w:r>
        <w:rPr>
          <w:rFonts w:hint="eastAsia" w:ascii="Times New Roman" w:hAnsi="Times New Roman" w:eastAsia="方正仿宋_GBK" w:cs="仿宋_GB2312"/>
          <w:color w:val="000000" w:themeColor="text1"/>
          <w:sz w:val="32"/>
          <w:szCs w:val="32"/>
          <w14:textFill>
            <w14:solidFill>
              <w14:schemeClr w14:val="tx1"/>
            </w14:solidFill>
          </w14:textFill>
        </w:rPr>
        <w:t xml:space="preserve">  可结合实际需要，推动建立区域性的企业科协联合会，大力促进企业科协组织发展。暂不具备单独建立科协组织条件的企业，可按地域联合申请建立科协组织，或通过建立企业科协工作站、企业科协联络员制度等方式，畅通与企业科技工作者之间的联系渠道。</w:t>
      </w:r>
    </w:p>
    <w:p>
      <w:pPr>
        <w:keepNext w:val="0"/>
        <w:keepLines w:val="0"/>
        <w:pageBreakBefore w:val="0"/>
        <w:widowControl w:val="0"/>
        <w:kinsoku/>
        <w:wordWrap/>
        <w:overflowPunct/>
        <w:topLinePunct w:val="0"/>
        <w:autoSpaceDE/>
        <w:autoSpaceDN/>
        <w:bidi w:val="0"/>
        <w:adjustRightInd/>
        <w:snapToGrid w:val="0"/>
        <w:spacing w:line="570" w:lineRule="exact"/>
        <w:ind w:firstLine="640"/>
        <w:textAlignment w:val="auto"/>
        <w:rPr>
          <w:rFonts w:ascii="Times New Roman" w:hAnsi="Times New Roman" w:eastAsia="方正仿宋_GBK" w:cs="仿宋_GB2312"/>
          <w:color w:val="000000" w:themeColor="text1"/>
          <w:sz w:val="32"/>
          <w:szCs w:val="32"/>
          <w14:textFill>
            <w14:solidFill>
              <w14:schemeClr w14:val="tx1"/>
            </w14:solidFill>
          </w14:textFill>
        </w:rPr>
      </w:pPr>
      <w:r>
        <w:rPr>
          <w:rFonts w:hint="eastAsia" w:ascii="Times New Roman" w:hAnsi="Times New Roman" w:eastAsia="方正仿宋_GBK" w:cs="仿宋_GB2312"/>
          <w:b/>
          <w:bCs/>
          <w:color w:val="000000" w:themeColor="text1"/>
          <w:sz w:val="32"/>
          <w:szCs w:val="32"/>
          <w14:textFill>
            <w14:solidFill>
              <w14:schemeClr w14:val="tx1"/>
            </w14:solidFill>
          </w14:textFill>
        </w:rPr>
        <w:t>第</w:t>
      </w:r>
      <w:r>
        <w:rPr>
          <w:rFonts w:hint="eastAsia" w:ascii="Times New Roman" w:hAnsi="Times New Roman" w:eastAsia="方正仿宋_GBK" w:cs="仿宋_GB2312"/>
          <w:b/>
          <w:bCs/>
          <w:color w:val="000000" w:themeColor="text1"/>
          <w:sz w:val="32"/>
          <w:szCs w:val="32"/>
          <w:lang w:eastAsia="zh-CN"/>
          <w14:textFill>
            <w14:solidFill>
              <w14:schemeClr w14:val="tx1"/>
            </w14:solidFill>
          </w14:textFill>
        </w:rPr>
        <w:t>十九</w:t>
      </w:r>
      <w:r>
        <w:rPr>
          <w:rFonts w:hint="eastAsia" w:ascii="Times New Roman" w:hAnsi="Times New Roman" w:eastAsia="方正仿宋_GBK" w:cs="仿宋_GB2312"/>
          <w:b/>
          <w:bCs/>
          <w:color w:val="000000" w:themeColor="text1"/>
          <w:sz w:val="32"/>
          <w:szCs w:val="32"/>
          <w14:textFill>
            <w14:solidFill>
              <w14:schemeClr w14:val="tx1"/>
            </w14:solidFill>
          </w14:textFill>
        </w:rPr>
        <w:t>条</w:t>
      </w:r>
      <w:r>
        <w:rPr>
          <w:rFonts w:hint="eastAsia" w:ascii="Times New Roman" w:hAnsi="Times New Roman" w:eastAsia="方正仿宋_GBK" w:cs="仿宋_GB2312"/>
          <w:color w:val="000000" w:themeColor="text1"/>
          <w:sz w:val="32"/>
          <w:szCs w:val="32"/>
          <w14:textFill>
            <w14:solidFill>
              <w14:schemeClr w14:val="tx1"/>
            </w14:solidFill>
          </w14:textFill>
        </w:rPr>
        <w:t xml:space="preserve">  企业科协出现下列情形之一的，应当向批准其建立的地方科学技术协会申请注销：</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ascii="Times New Roman" w:hAnsi="Times New Roman" w:eastAsia="方正仿宋_GBK" w:cs="仿宋_GB2312"/>
          <w:color w:val="000000" w:themeColor="text1"/>
          <w:sz w:val="32"/>
          <w:szCs w:val="32"/>
          <w14:textFill>
            <w14:solidFill>
              <w14:schemeClr w14:val="tx1"/>
            </w14:solidFill>
          </w14:textFill>
        </w:rPr>
      </w:pPr>
      <w:r>
        <w:rPr>
          <w:rFonts w:hint="eastAsia" w:ascii="Times New Roman" w:hAnsi="Times New Roman" w:eastAsia="方正仿宋_GBK" w:cs="仿宋_GB2312"/>
          <w:color w:val="000000" w:themeColor="text1"/>
          <w:sz w:val="32"/>
          <w:szCs w:val="32"/>
          <w14:textFill>
            <w14:solidFill>
              <w14:schemeClr w14:val="tx1"/>
            </w14:solidFill>
          </w14:textFill>
        </w:rPr>
        <w:t>一、决定自行解散的；</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ascii="Times New Roman" w:hAnsi="Times New Roman" w:eastAsia="方正仿宋_GBK" w:cs="仿宋_GB2312"/>
          <w:color w:val="000000" w:themeColor="text1"/>
          <w:sz w:val="32"/>
          <w:szCs w:val="32"/>
          <w14:textFill>
            <w14:solidFill>
              <w14:schemeClr w14:val="tx1"/>
            </w14:solidFill>
          </w14:textFill>
        </w:rPr>
      </w:pPr>
      <w:r>
        <w:rPr>
          <w:rFonts w:hint="eastAsia" w:ascii="Times New Roman" w:hAnsi="Times New Roman" w:eastAsia="方正仿宋_GBK" w:cs="仿宋_GB2312"/>
          <w:color w:val="000000" w:themeColor="text1"/>
          <w:sz w:val="32"/>
          <w:szCs w:val="32"/>
          <w14:textFill>
            <w14:solidFill>
              <w14:schemeClr w14:val="tx1"/>
            </w14:solidFill>
          </w14:textFill>
        </w:rPr>
        <w:t>二、所在企业解散的；</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Times New Roman" w:hAnsi="Times New Roman" w:eastAsia="方正仿宋_GBK" w:cs="仿宋_GB2312"/>
          <w:color w:val="000000" w:themeColor="text1"/>
          <w:sz w:val="32"/>
          <w:szCs w:val="32"/>
          <w14:textFill>
            <w14:solidFill>
              <w14:schemeClr w14:val="tx1"/>
            </w14:solidFill>
          </w14:textFill>
        </w:rPr>
      </w:pPr>
      <w:r>
        <w:rPr>
          <w:rFonts w:hint="eastAsia" w:ascii="Times New Roman" w:hAnsi="Times New Roman" w:eastAsia="方正仿宋_GBK" w:cs="仿宋_GB2312"/>
          <w:color w:val="000000" w:themeColor="text1"/>
          <w:sz w:val="32"/>
          <w:szCs w:val="32"/>
          <w14:textFill>
            <w14:solidFill>
              <w14:schemeClr w14:val="tx1"/>
            </w14:solidFill>
          </w14:textFill>
        </w:rPr>
        <w:t>三、由于其他原因终止的。</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Times New Roman" w:hAnsi="Times New Roman" w:eastAsia="方正仿宋_GBK" w:cs="仿宋_GB2312"/>
          <w:color w:val="000000" w:themeColor="text1"/>
          <w:sz w:val="32"/>
          <w:szCs w:val="32"/>
          <w14:textFill>
            <w14:solidFill>
              <w14:schemeClr w14:val="tx1"/>
            </w14:solidFill>
          </w14:textFill>
        </w:rPr>
      </w:pPr>
      <w:r>
        <w:rPr>
          <w:rFonts w:hint="eastAsia" w:ascii="Times New Roman" w:hAnsi="Times New Roman" w:eastAsia="方正仿宋_GBK" w:cs="仿宋_GB2312"/>
          <w:color w:val="000000" w:themeColor="text1"/>
          <w:sz w:val="32"/>
          <w:szCs w:val="32"/>
          <w14:textFill>
            <w14:solidFill>
              <w14:schemeClr w14:val="tx1"/>
            </w14:solidFill>
          </w14:textFill>
        </w:rPr>
        <w:t>企业科协出现下列情形的，批准其建立的地方科学技术协会，可给予其限期整改、警告、撤销企业科协组织等处理：</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Times New Roman" w:hAnsi="Times New Roman" w:eastAsia="方正仿宋_GBK" w:cs="仿宋_GB2312"/>
          <w:color w:val="000000" w:themeColor="text1"/>
          <w:sz w:val="32"/>
          <w:szCs w:val="32"/>
          <w14:textFill>
            <w14:solidFill>
              <w14:schemeClr w14:val="tx1"/>
            </w14:solidFill>
          </w14:textFill>
        </w:rPr>
      </w:pPr>
      <w:r>
        <w:rPr>
          <w:rFonts w:hint="eastAsia" w:ascii="Times New Roman" w:hAnsi="Times New Roman" w:eastAsia="方正仿宋_GBK" w:cs="仿宋_GB2312"/>
          <w:color w:val="000000" w:themeColor="text1"/>
          <w:sz w:val="32"/>
          <w:szCs w:val="32"/>
          <w14:textFill>
            <w14:solidFill>
              <w14:schemeClr w14:val="tx1"/>
            </w14:solidFill>
          </w14:textFill>
        </w:rPr>
        <w:t>一、履职不力、组织涣散的，责令限期整改；</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Times New Roman" w:hAnsi="Times New Roman" w:eastAsia="方正仿宋_GBK" w:cs="仿宋_GB2312"/>
          <w:color w:val="000000" w:themeColor="text1"/>
          <w:sz w:val="32"/>
          <w:szCs w:val="32"/>
          <w14:textFill>
            <w14:solidFill>
              <w14:schemeClr w14:val="tx1"/>
            </w14:solidFill>
          </w14:textFill>
        </w:rPr>
      </w:pPr>
      <w:r>
        <w:rPr>
          <w:rFonts w:hint="eastAsia" w:ascii="Times New Roman" w:hAnsi="Times New Roman" w:eastAsia="方正仿宋_GBK" w:cs="仿宋_GB2312"/>
          <w:color w:val="000000" w:themeColor="text1"/>
          <w:sz w:val="32"/>
          <w:szCs w:val="32"/>
          <w14:textFill>
            <w14:solidFill>
              <w14:schemeClr w14:val="tx1"/>
            </w14:solidFill>
          </w14:textFill>
        </w:rPr>
        <w:t>二、限期整改后仍无明显改进的，给予警告；</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Times New Roman" w:hAnsi="Times New Roman" w:eastAsia="方正仿宋_GBK" w:cs="仿宋_GB2312"/>
          <w:color w:val="000000" w:themeColor="text1"/>
          <w:sz w:val="32"/>
          <w:szCs w:val="32"/>
          <w14:textFill>
            <w14:solidFill>
              <w14:schemeClr w14:val="tx1"/>
            </w14:solidFill>
          </w14:textFill>
        </w:rPr>
      </w:pPr>
      <w:r>
        <w:rPr>
          <w:rFonts w:hint="eastAsia" w:ascii="Times New Roman" w:hAnsi="Times New Roman" w:eastAsia="方正仿宋_GBK" w:cs="仿宋_GB2312"/>
          <w:color w:val="000000" w:themeColor="text1"/>
          <w:sz w:val="32"/>
          <w:szCs w:val="32"/>
          <w14:textFill>
            <w14:solidFill>
              <w14:schemeClr w14:val="tx1"/>
            </w14:solidFill>
          </w14:textFill>
        </w:rPr>
        <w:t>三、违反国家法律法规，或严重违反《中国科学技术协会章程》《重庆市科学技术协会实施〈中国科学技术协会章程〉细则》，造成严重不良后果的，撤销企业科协组织。</w:t>
      </w:r>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rPr>
          <w:rFonts w:hint="eastAsia" w:ascii="Times New Roman" w:hAnsi="Times New Roman" w:eastAsia="方正黑体_GBK" w:cs="方正黑体_GBK"/>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rPr>
          <w:rFonts w:ascii="Times New Roman" w:hAnsi="Times New Roman" w:eastAsia="方正仿宋_GBK" w:cs="黑体"/>
          <w:color w:val="000000" w:themeColor="text1"/>
          <w:sz w:val="32"/>
          <w:szCs w:val="32"/>
          <w14:textFill>
            <w14:solidFill>
              <w14:schemeClr w14:val="tx1"/>
            </w14:solidFill>
          </w14:textFill>
        </w:rPr>
      </w:pPr>
      <w:r>
        <w:rPr>
          <w:rFonts w:hint="eastAsia" w:ascii="Times New Roman" w:hAnsi="Times New Roman" w:eastAsia="方正黑体_GBK" w:cs="方正黑体_GBK"/>
          <w:color w:val="000000" w:themeColor="text1"/>
          <w:sz w:val="32"/>
          <w:szCs w:val="32"/>
          <w14:textFill>
            <w14:solidFill>
              <w14:schemeClr w14:val="tx1"/>
            </w14:solidFill>
          </w14:textFill>
        </w:rPr>
        <w:t>第四章  会  员</w:t>
      </w:r>
    </w:p>
    <w:p>
      <w:pPr>
        <w:keepNext w:val="0"/>
        <w:keepLines w:val="0"/>
        <w:pageBreakBefore w:val="0"/>
        <w:widowControl w:val="0"/>
        <w:kinsoku/>
        <w:wordWrap/>
        <w:overflowPunct/>
        <w:topLinePunct w:val="0"/>
        <w:autoSpaceDE/>
        <w:autoSpaceDN/>
        <w:bidi w:val="0"/>
        <w:adjustRightInd/>
        <w:snapToGrid w:val="0"/>
        <w:spacing w:line="570" w:lineRule="exact"/>
        <w:ind w:firstLine="640"/>
        <w:textAlignment w:val="auto"/>
        <w:rPr>
          <w:rFonts w:ascii="Times New Roman" w:hAnsi="Times New Roman" w:eastAsia="方正仿宋_GBK" w:cs="仿宋_GB2312"/>
          <w:color w:val="000000" w:themeColor="text1"/>
          <w:sz w:val="32"/>
          <w:szCs w:val="32"/>
          <w14:textFill>
            <w14:solidFill>
              <w14:schemeClr w14:val="tx1"/>
            </w14:solidFill>
          </w14:textFill>
        </w:rPr>
      </w:pPr>
      <w:r>
        <w:rPr>
          <w:rFonts w:hint="eastAsia" w:ascii="Times New Roman" w:hAnsi="Times New Roman" w:eastAsia="方正仿宋_GBK" w:cs="仿宋_GB2312"/>
          <w:b/>
          <w:bCs/>
          <w:color w:val="000000" w:themeColor="text1"/>
          <w:sz w:val="32"/>
          <w:szCs w:val="32"/>
          <w14:textFill>
            <w14:solidFill>
              <w14:schemeClr w14:val="tx1"/>
            </w14:solidFill>
          </w14:textFill>
        </w:rPr>
        <w:t xml:space="preserve">第二十条  </w:t>
      </w:r>
      <w:r>
        <w:rPr>
          <w:rFonts w:hint="eastAsia" w:ascii="Times New Roman" w:hAnsi="Times New Roman" w:eastAsia="方正仿宋_GBK" w:cs="仿宋_GB2312"/>
          <w:color w:val="000000" w:themeColor="text1"/>
          <w:sz w:val="32"/>
          <w:szCs w:val="32"/>
          <w14:textFill>
            <w14:solidFill>
              <w14:schemeClr w14:val="tx1"/>
            </w14:solidFill>
          </w14:textFill>
        </w:rPr>
        <w:t>企业科技</w:t>
      </w:r>
      <w:r>
        <w:rPr>
          <w:rFonts w:hint="eastAsia" w:ascii="Times New Roman" w:hAnsi="Times New Roman" w:eastAsia="方正仿宋_GBK" w:cs="仿宋_GB2312"/>
          <w:color w:val="000000" w:themeColor="text1"/>
          <w:sz w:val="32"/>
          <w:szCs w:val="32"/>
          <w:lang w:eastAsia="zh-CN"/>
          <w14:textFill>
            <w14:solidFill>
              <w14:schemeClr w14:val="tx1"/>
            </w14:solidFill>
          </w14:textFill>
        </w:rPr>
        <w:t>工作者</w:t>
      </w:r>
      <w:r>
        <w:rPr>
          <w:rFonts w:hint="eastAsia" w:ascii="Times New Roman" w:hAnsi="Times New Roman" w:eastAsia="方正仿宋_GBK" w:cs="仿宋_GB2312"/>
          <w:color w:val="000000" w:themeColor="text1"/>
          <w:sz w:val="32"/>
          <w:szCs w:val="32"/>
          <w14:textFill>
            <w14:solidFill>
              <w14:schemeClr w14:val="tx1"/>
            </w14:solidFill>
          </w14:textFill>
        </w:rPr>
        <w:t>、管理人员、高级技能人员等，承认并遵守企业科协章程，可申请成为企业科协的会员。</w:t>
      </w:r>
    </w:p>
    <w:p>
      <w:pPr>
        <w:keepNext w:val="0"/>
        <w:keepLines w:val="0"/>
        <w:pageBreakBefore w:val="0"/>
        <w:widowControl w:val="0"/>
        <w:kinsoku/>
        <w:wordWrap/>
        <w:overflowPunct/>
        <w:topLinePunct w:val="0"/>
        <w:autoSpaceDE/>
        <w:autoSpaceDN/>
        <w:bidi w:val="0"/>
        <w:adjustRightInd/>
        <w:snapToGrid w:val="0"/>
        <w:spacing w:line="570" w:lineRule="exact"/>
        <w:ind w:firstLine="630" w:firstLineChars="196"/>
        <w:textAlignment w:val="auto"/>
        <w:rPr>
          <w:rFonts w:ascii="Times New Roman" w:hAnsi="Times New Roman" w:eastAsia="方正仿宋_GBK" w:cs="仿宋_GB2312"/>
          <w:color w:val="000000" w:themeColor="text1"/>
          <w:sz w:val="32"/>
          <w:szCs w:val="32"/>
          <w14:textFill>
            <w14:solidFill>
              <w14:schemeClr w14:val="tx1"/>
            </w14:solidFill>
          </w14:textFill>
        </w:rPr>
      </w:pPr>
      <w:r>
        <w:rPr>
          <w:rFonts w:hint="eastAsia" w:ascii="Times New Roman" w:hAnsi="Times New Roman" w:eastAsia="方正仿宋_GBK" w:cs="仿宋_GB2312"/>
          <w:b/>
          <w:bCs/>
          <w:color w:val="000000" w:themeColor="text1"/>
          <w:sz w:val="32"/>
          <w:szCs w:val="32"/>
          <w14:textFill>
            <w14:solidFill>
              <w14:schemeClr w14:val="tx1"/>
            </w14:solidFill>
          </w14:textFill>
        </w:rPr>
        <w:t>第二十</w:t>
      </w:r>
      <w:r>
        <w:rPr>
          <w:rFonts w:hint="eastAsia" w:ascii="Times New Roman" w:hAnsi="Times New Roman" w:eastAsia="方正仿宋_GBK" w:cs="仿宋_GB2312"/>
          <w:b/>
          <w:bCs/>
          <w:color w:val="000000" w:themeColor="text1"/>
          <w:sz w:val="32"/>
          <w:szCs w:val="32"/>
          <w:lang w:eastAsia="zh-CN"/>
          <w14:textFill>
            <w14:solidFill>
              <w14:schemeClr w14:val="tx1"/>
            </w14:solidFill>
          </w14:textFill>
        </w:rPr>
        <w:t>一</w:t>
      </w:r>
      <w:r>
        <w:rPr>
          <w:rFonts w:hint="eastAsia" w:ascii="Times New Roman" w:hAnsi="Times New Roman" w:eastAsia="方正仿宋_GBK" w:cs="仿宋_GB2312"/>
          <w:b/>
          <w:bCs/>
          <w:color w:val="000000" w:themeColor="text1"/>
          <w:sz w:val="32"/>
          <w:szCs w:val="32"/>
          <w14:textFill>
            <w14:solidFill>
              <w14:schemeClr w14:val="tx1"/>
            </w14:solidFill>
          </w14:textFill>
        </w:rPr>
        <w:t xml:space="preserve">条  </w:t>
      </w:r>
      <w:r>
        <w:rPr>
          <w:rFonts w:hint="eastAsia" w:ascii="Times New Roman" w:hAnsi="Times New Roman" w:eastAsia="方正仿宋_GBK" w:cs="仿宋_GB2312"/>
          <w:color w:val="000000" w:themeColor="text1"/>
          <w:sz w:val="32"/>
          <w:szCs w:val="32"/>
          <w14:textFill>
            <w14:solidFill>
              <w14:schemeClr w14:val="tx1"/>
            </w14:solidFill>
          </w14:textFill>
        </w:rPr>
        <w:t>会员享有以下权利：</w:t>
      </w:r>
    </w:p>
    <w:p>
      <w:pPr>
        <w:keepNext w:val="0"/>
        <w:keepLines w:val="0"/>
        <w:pageBreakBefore w:val="0"/>
        <w:widowControl w:val="0"/>
        <w:kinsoku/>
        <w:wordWrap/>
        <w:overflowPunct/>
        <w:topLinePunct w:val="0"/>
        <w:autoSpaceDE/>
        <w:autoSpaceDN/>
        <w:bidi w:val="0"/>
        <w:adjustRightInd/>
        <w:snapToGrid w:val="0"/>
        <w:spacing w:line="570" w:lineRule="exact"/>
        <w:ind w:firstLine="640"/>
        <w:textAlignment w:val="auto"/>
        <w:rPr>
          <w:rFonts w:ascii="Times New Roman" w:hAnsi="Times New Roman" w:eastAsia="方正仿宋_GBK" w:cs="仿宋_GB2312"/>
          <w:color w:val="000000" w:themeColor="text1"/>
          <w:sz w:val="32"/>
          <w:szCs w:val="32"/>
          <w14:textFill>
            <w14:solidFill>
              <w14:schemeClr w14:val="tx1"/>
            </w14:solidFill>
          </w14:textFill>
        </w:rPr>
      </w:pPr>
      <w:r>
        <w:rPr>
          <w:rFonts w:hint="eastAsia" w:ascii="Times New Roman" w:hAnsi="Times New Roman" w:eastAsia="方正仿宋_GBK" w:cs="仿宋_GB2312"/>
          <w:color w:val="000000" w:themeColor="text1"/>
          <w:sz w:val="32"/>
          <w:szCs w:val="32"/>
          <w14:textFill>
            <w14:solidFill>
              <w14:schemeClr w14:val="tx1"/>
            </w14:solidFill>
          </w14:textFill>
        </w:rPr>
        <w:t>一、选举权、被选举权和表决权；</w:t>
      </w:r>
    </w:p>
    <w:p>
      <w:pPr>
        <w:keepNext w:val="0"/>
        <w:keepLines w:val="0"/>
        <w:pageBreakBefore w:val="0"/>
        <w:widowControl w:val="0"/>
        <w:kinsoku/>
        <w:wordWrap/>
        <w:overflowPunct/>
        <w:topLinePunct w:val="0"/>
        <w:autoSpaceDE/>
        <w:autoSpaceDN/>
        <w:bidi w:val="0"/>
        <w:adjustRightInd/>
        <w:snapToGrid w:val="0"/>
        <w:spacing w:line="570" w:lineRule="exact"/>
        <w:ind w:firstLine="640"/>
        <w:textAlignment w:val="auto"/>
        <w:rPr>
          <w:rFonts w:ascii="Times New Roman" w:hAnsi="Times New Roman" w:eastAsia="方正仿宋_GBK" w:cs="仿宋_GB2312"/>
          <w:color w:val="000000" w:themeColor="text1"/>
          <w:sz w:val="32"/>
          <w:szCs w:val="32"/>
          <w14:textFill>
            <w14:solidFill>
              <w14:schemeClr w14:val="tx1"/>
            </w14:solidFill>
          </w14:textFill>
        </w:rPr>
      </w:pPr>
      <w:r>
        <w:rPr>
          <w:rFonts w:hint="eastAsia" w:ascii="Times New Roman" w:hAnsi="Times New Roman" w:eastAsia="方正仿宋_GBK" w:cs="仿宋_GB2312"/>
          <w:color w:val="000000" w:themeColor="text1"/>
          <w:sz w:val="32"/>
          <w:szCs w:val="32"/>
          <w14:textFill>
            <w14:solidFill>
              <w14:schemeClr w14:val="tx1"/>
            </w14:solidFill>
          </w14:textFill>
        </w:rPr>
        <w:t>二、对企业科协工作的知情权、建议权、批评权和监督权；</w:t>
      </w:r>
    </w:p>
    <w:p>
      <w:pPr>
        <w:keepNext w:val="0"/>
        <w:keepLines w:val="0"/>
        <w:pageBreakBefore w:val="0"/>
        <w:widowControl w:val="0"/>
        <w:kinsoku/>
        <w:wordWrap/>
        <w:overflowPunct/>
        <w:topLinePunct w:val="0"/>
        <w:autoSpaceDE/>
        <w:autoSpaceDN/>
        <w:bidi w:val="0"/>
        <w:adjustRightInd/>
        <w:snapToGrid w:val="0"/>
        <w:spacing w:line="570" w:lineRule="exact"/>
        <w:ind w:firstLine="640"/>
        <w:textAlignment w:val="auto"/>
        <w:rPr>
          <w:rFonts w:ascii="Times New Roman" w:hAnsi="Times New Roman" w:eastAsia="方正仿宋_GBK" w:cs="仿宋_GB2312"/>
          <w:color w:val="000000" w:themeColor="text1"/>
          <w:sz w:val="32"/>
          <w:szCs w:val="32"/>
          <w14:textFill>
            <w14:solidFill>
              <w14:schemeClr w14:val="tx1"/>
            </w14:solidFill>
          </w14:textFill>
        </w:rPr>
      </w:pPr>
      <w:r>
        <w:rPr>
          <w:rFonts w:hint="eastAsia" w:ascii="Times New Roman" w:hAnsi="Times New Roman" w:eastAsia="方正仿宋_GBK" w:cs="仿宋_GB2312"/>
          <w:color w:val="000000" w:themeColor="text1"/>
          <w:sz w:val="32"/>
          <w:szCs w:val="32"/>
          <w14:textFill>
            <w14:solidFill>
              <w14:schemeClr w14:val="tx1"/>
            </w14:solidFill>
          </w14:textFill>
        </w:rPr>
        <w:t>三、优先参加科协组织的各项活动；</w:t>
      </w:r>
    </w:p>
    <w:p>
      <w:pPr>
        <w:keepNext w:val="0"/>
        <w:keepLines w:val="0"/>
        <w:pageBreakBefore w:val="0"/>
        <w:widowControl w:val="0"/>
        <w:kinsoku/>
        <w:wordWrap/>
        <w:overflowPunct/>
        <w:topLinePunct w:val="0"/>
        <w:autoSpaceDE/>
        <w:autoSpaceDN/>
        <w:bidi w:val="0"/>
        <w:adjustRightInd/>
        <w:snapToGrid w:val="0"/>
        <w:spacing w:line="570" w:lineRule="exact"/>
        <w:ind w:firstLine="640"/>
        <w:textAlignment w:val="auto"/>
        <w:rPr>
          <w:rFonts w:ascii="Times New Roman" w:hAnsi="Times New Roman" w:eastAsia="方正仿宋_GBK" w:cs="仿宋_GB2312"/>
          <w:color w:val="000000" w:themeColor="text1"/>
          <w:sz w:val="32"/>
          <w:szCs w:val="32"/>
          <w14:textFill>
            <w14:solidFill>
              <w14:schemeClr w14:val="tx1"/>
            </w14:solidFill>
          </w14:textFill>
        </w:rPr>
      </w:pPr>
      <w:r>
        <w:rPr>
          <w:rFonts w:hint="eastAsia" w:ascii="Times New Roman" w:hAnsi="Times New Roman" w:eastAsia="方正仿宋_GBK" w:cs="仿宋_GB2312"/>
          <w:color w:val="000000" w:themeColor="text1"/>
          <w:sz w:val="32"/>
          <w:szCs w:val="32"/>
          <w14:textFill>
            <w14:solidFill>
              <w14:schemeClr w14:val="tx1"/>
            </w14:solidFill>
          </w14:textFill>
        </w:rPr>
        <w:t>四、自愿加入和退出企业科协；</w:t>
      </w:r>
    </w:p>
    <w:p>
      <w:pPr>
        <w:keepNext w:val="0"/>
        <w:keepLines w:val="0"/>
        <w:pageBreakBefore w:val="0"/>
        <w:widowControl w:val="0"/>
        <w:kinsoku/>
        <w:wordWrap/>
        <w:overflowPunct/>
        <w:topLinePunct w:val="0"/>
        <w:autoSpaceDE/>
        <w:autoSpaceDN/>
        <w:bidi w:val="0"/>
        <w:adjustRightInd/>
        <w:snapToGrid w:val="0"/>
        <w:spacing w:line="570" w:lineRule="exact"/>
        <w:ind w:firstLine="640"/>
        <w:textAlignment w:val="auto"/>
        <w:rPr>
          <w:rFonts w:ascii="Times New Roman" w:hAnsi="Times New Roman" w:eastAsia="方正仿宋_GBK" w:cs="仿宋_GB2312"/>
          <w:color w:val="000000" w:themeColor="text1"/>
          <w:sz w:val="32"/>
          <w:szCs w:val="32"/>
          <w14:textFill>
            <w14:solidFill>
              <w14:schemeClr w14:val="tx1"/>
            </w14:solidFill>
          </w14:textFill>
        </w:rPr>
      </w:pPr>
      <w:r>
        <w:rPr>
          <w:rFonts w:hint="eastAsia" w:ascii="Times New Roman" w:hAnsi="Times New Roman" w:eastAsia="方正仿宋_GBK" w:cs="仿宋_GB2312"/>
          <w:color w:val="000000" w:themeColor="text1"/>
          <w:sz w:val="32"/>
          <w:szCs w:val="32"/>
          <w14:textFill>
            <w14:solidFill>
              <w14:schemeClr w14:val="tx1"/>
            </w14:solidFill>
          </w14:textFill>
        </w:rPr>
        <w:t>五、企业科协章程规定的其他权利。</w:t>
      </w:r>
    </w:p>
    <w:p>
      <w:pPr>
        <w:keepNext w:val="0"/>
        <w:keepLines w:val="0"/>
        <w:pageBreakBefore w:val="0"/>
        <w:widowControl w:val="0"/>
        <w:kinsoku/>
        <w:wordWrap/>
        <w:overflowPunct/>
        <w:topLinePunct w:val="0"/>
        <w:autoSpaceDE/>
        <w:autoSpaceDN/>
        <w:bidi w:val="0"/>
        <w:adjustRightInd/>
        <w:snapToGrid w:val="0"/>
        <w:spacing w:line="570" w:lineRule="exact"/>
        <w:ind w:firstLine="640"/>
        <w:textAlignment w:val="auto"/>
        <w:rPr>
          <w:rFonts w:ascii="Times New Roman" w:hAnsi="Times New Roman" w:eastAsia="方正仿宋_GBK" w:cs="仿宋_GB2312"/>
          <w:color w:val="000000" w:themeColor="text1"/>
          <w:sz w:val="32"/>
          <w:szCs w:val="32"/>
          <w14:textFill>
            <w14:solidFill>
              <w14:schemeClr w14:val="tx1"/>
            </w14:solidFill>
          </w14:textFill>
        </w:rPr>
      </w:pPr>
      <w:r>
        <w:rPr>
          <w:rFonts w:hint="eastAsia" w:ascii="Times New Roman" w:hAnsi="Times New Roman" w:eastAsia="方正仿宋_GBK" w:cs="仿宋_GB2312"/>
          <w:b/>
          <w:bCs/>
          <w:color w:val="000000" w:themeColor="text1"/>
          <w:sz w:val="32"/>
          <w:szCs w:val="32"/>
          <w14:textFill>
            <w14:solidFill>
              <w14:schemeClr w14:val="tx1"/>
            </w14:solidFill>
          </w14:textFill>
        </w:rPr>
        <w:t>第二十</w:t>
      </w:r>
      <w:r>
        <w:rPr>
          <w:rFonts w:hint="eastAsia" w:ascii="Times New Roman" w:hAnsi="Times New Roman" w:eastAsia="方正仿宋_GBK" w:cs="仿宋_GB2312"/>
          <w:b/>
          <w:bCs/>
          <w:color w:val="000000" w:themeColor="text1"/>
          <w:sz w:val="32"/>
          <w:szCs w:val="32"/>
          <w:lang w:eastAsia="zh-CN"/>
          <w14:textFill>
            <w14:solidFill>
              <w14:schemeClr w14:val="tx1"/>
            </w14:solidFill>
          </w14:textFill>
        </w:rPr>
        <w:t>二</w:t>
      </w:r>
      <w:r>
        <w:rPr>
          <w:rFonts w:hint="eastAsia" w:ascii="Times New Roman" w:hAnsi="Times New Roman" w:eastAsia="方正仿宋_GBK" w:cs="仿宋_GB2312"/>
          <w:b/>
          <w:bCs/>
          <w:color w:val="000000" w:themeColor="text1"/>
          <w:sz w:val="32"/>
          <w:szCs w:val="32"/>
          <w14:textFill>
            <w14:solidFill>
              <w14:schemeClr w14:val="tx1"/>
            </w14:solidFill>
          </w14:textFill>
        </w:rPr>
        <w:t xml:space="preserve">条  </w:t>
      </w:r>
      <w:r>
        <w:rPr>
          <w:rFonts w:hint="eastAsia" w:ascii="Times New Roman" w:hAnsi="Times New Roman" w:eastAsia="方正仿宋_GBK" w:cs="仿宋_GB2312"/>
          <w:color w:val="000000" w:themeColor="text1"/>
          <w:sz w:val="32"/>
          <w:szCs w:val="32"/>
          <w14:textFill>
            <w14:solidFill>
              <w14:schemeClr w14:val="tx1"/>
            </w14:solidFill>
          </w14:textFill>
        </w:rPr>
        <w:t>会员应履行以下义务：</w:t>
      </w:r>
    </w:p>
    <w:p>
      <w:pPr>
        <w:keepNext w:val="0"/>
        <w:keepLines w:val="0"/>
        <w:pageBreakBefore w:val="0"/>
        <w:widowControl w:val="0"/>
        <w:kinsoku/>
        <w:wordWrap/>
        <w:overflowPunct/>
        <w:topLinePunct w:val="0"/>
        <w:autoSpaceDE/>
        <w:autoSpaceDN/>
        <w:bidi w:val="0"/>
        <w:adjustRightInd/>
        <w:snapToGrid w:val="0"/>
        <w:spacing w:line="570" w:lineRule="exact"/>
        <w:ind w:firstLine="640"/>
        <w:textAlignment w:val="auto"/>
        <w:rPr>
          <w:rFonts w:ascii="Times New Roman" w:hAnsi="Times New Roman" w:eastAsia="方正仿宋_GBK" w:cs="仿宋_GB2312"/>
          <w:color w:val="000000" w:themeColor="text1"/>
          <w:sz w:val="32"/>
          <w:szCs w:val="32"/>
          <w14:textFill>
            <w14:solidFill>
              <w14:schemeClr w14:val="tx1"/>
            </w14:solidFill>
          </w14:textFill>
        </w:rPr>
      </w:pPr>
      <w:r>
        <w:rPr>
          <w:rFonts w:hint="eastAsia" w:ascii="Times New Roman" w:hAnsi="Times New Roman" w:eastAsia="方正仿宋_GBK" w:cs="仿宋_GB2312"/>
          <w:color w:val="000000" w:themeColor="text1"/>
          <w:sz w:val="32"/>
          <w:szCs w:val="32"/>
          <w14:textFill>
            <w14:solidFill>
              <w14:schemeClr w14:val="tx1"/>
            </w14:solidFill>
          </w14:textFill>
        </w:rPr>
        <w:t>一、遵守企业科协章程，执行企业科协决议；</w:t>
      </w:r>
    </w:p>
    <w:p>
      <w:pPr>
        <w:keepNext w:val="0"/>
        <w:keepLines w:val="0"/>
        <w:pageBreakBefore w:val="0"/>
        <w:widowControl w:val="0"/>
        <w:kinsoku/>
        <w:wordWrap/>
        <w:overflowPunct/>
        <w:topLinePunct w:val="0"/>
        <w:autoSpaceDE/>
        <w:autoSpaceDN/>
        <w:bidi w:val="0"/>
        <w:adjustRightInd/>
        <w:snapToGrid w:val="0"/>
        <w:spacing w:line="570" w:lineRule="exact"/>
        <w:ind w:firstLine="640"/>
        <w:textAlignment w:val="auto"/>
        <w:rPr>
          <w:rFonts w:ascii="Times New Roman" w:hAnsi="Times New Roman" w:eastAsia="方正仿宋_GBK" w:cs="仿宋_GB2312"/>
          <w:color w:val="000000" w:themeColor="text1"/>
          <w:sz w:val="32"/>
          <w:szCs w:val="32"/>
          <w14:textFill>
            <w14:solidFill>
              <w14:schemeClr w14:val="tx1"/>
            </w14:solidFill>
          </w14:textFill>
        </w:rPr>
      </w:pPr>
      <w:r>
        <w:rPr>
          <w:rFonts w:hint="eastAsia" w:ascii="Times New Roman" w:hAnsi="Times New Roman" w:eastAsia="方正仿宋_GBK" w:cs="仿宋_GB2312"/>
          <w:color w:val="000000" w:themeColor="text1"/>
          <w:sz w:val="32"/>
          <w:szCs w:val="32"/>
          <w14:textFill>
            <w14:solidFill>
              <w14:schemeClr w14:val="tx1"/>
            </w14:solidFill>
          </w14:textFill>
        </w:rPr>
        <w:t>二、按照有关规定交纳会费；</w:t>
      </w:r>
    </w:p>
    <w:p>
      <w:pPr>
        <w:keepNext w:val="0"/>
        <w:keepLines w:val="0"/>
        <w:pageBreakBefore w:val="0"/>
        <w:widowControl w:val="0"/>
        <w:kinsoku/>
        <w:wordWrap/>
        <w:overflowPunct/>
        <w:topLinePunct w:val="0"/>
        <w:autoSpaceDE/>
        <w:autoSpaceDN/>
        <w:bidi w:val="0"/>
        <w:adjustRightInd/>
        <w:snapToGrid w:val="0"/>
        <w:spacing w:line="570" w:lineRule="exact"/>
        <w:ind w:firstLine="640"/>
        <w:textAlignment w:val="auto"/>
        <w:rPr>
          <w:rFonts w:ascii="Times New Roman" w:hAnsi="Times New Roman" w:eastAsia="方正仿宋_GBK" w:cs="仿宋_GB2312"/>
          <w:color w:val="000000" w:themeColor="text1"/>
          <w:sz w:val="32"/>
          <w:szCs w:val="32"/>
          <w14:textFill>
            <w14:solidFill>
              <w14:schemeClr w14:val="tx1"/>
            </w14:solidFill>
          </w14:textFill>
        </w:rPr>
      </w:pPr>
      <w:r>
        <w:rPr>
          <w:rFonts w:hint="eastAsia" w:ascii="Times New Roman" w:hAnsi="Times New Roman" w:eastAsia="方正仿宋_GBK" w:cs="仿宋_GB2312"/>
          <w:color w:val="000000" w:themeColor="text1"/>
          <w:sz w:val="32"/>
          <w:szCs w:val="32"/>
          <w14:textFill>
            <w14:solidFill>
              <w14:schemeClr w14:val="tx1"/>
            </w14:solidFill>
          </w14:textFill>
        </w:rPr>
        <w:t>三、完成企业科协委托的工作；</w:t>
      </w:r>
    </w:p>
    <w:p>
      <w:pPr>
        <w:keepNext w:val="0"/>
        <w:keepLines w:val="0"/>
        <w:pageBreakBefore w:val="0"/>
        <w:widowControl w:val="0"/>
        <w:kinsoku/>
        <w:wordWrap/>
        <w:overflowPunct/>
        <w:topLinePunct w:val="0"/>
        <w:autoSpaceDE/>
        <w:autoSpaceDN/>
        <w:bidi w:val="0"/>
        <w:adjustRightInd/>
        <w:snapToGrid w:val="0"/>
        <w:spacing w:line="570" w:lineRule="exact"/>
        <w:ind w:firstLine="640"/>
        <w:textAlignment w:val="auto"/>
        <w:rPr>
          <w:rFonts w:ascii="Times New Roman" w:hAnsi="Times New Roman" w:eastAsia="方正仿宋_GBK" w:cs="仿宋_GB2312"/>
          <w:color w:val="000000" w:themeColor="text1"/>
          <w:sz w:val="32"/>
          <w:szCs w:val="32"/>
          <w14:textFill>
            <w14:solidFill>
              <w14:schemeClr w14:val="tx1"/>
            </w14:solidFill>
          </w14:textFill>
        </w:rPr>
      </w:pPr>
      <w:r>
        <w:rPr>
          <w:rFonts w:hint="eastAsia" w:ascii="Times New Roman" w:hAnsi="Times New Roman" w:eastAsia="方正仿宋_GBK" w:cs="仿宋_GB2312"/>
          <w:color w:val="000000" w:themeColor="text1"/>
          <w:sz w:val="32"/>
          <w:szCs w:val="32"/>
          <w14:textFill>
            <w14:solidFill>
              <w14:schemeClr w14:val="tx1"/>
            </w14:solidFill>
          </w14:textFill>
        </w:rPr>
        <w:t>四、企业科协章程规定的其他义务。</w:t>
      </w:r>
    </w:p>
    <w:p>
      <w:pPr>
        <w:keepNext w:val="0"/>
        <w:keepLines w:val="0"/>
        <w:pageBreakBefore w:val="0"/>
        <w:widowControl w:val="0"/>
        <w:kinsoku/>
        <w:wordWrap/>
        <w:overflowPunct/>
        <w:topLinePunct w:val="0"/>
        <w:autoSpaceDE/>
        <w:autoSpaceDN/>
        <w:bidi w:val="0"/>
        <w:adjustRightInd/>
        <w:snapToGrid w:val="0"/>
        <w:spacing w:line="570" w:lineRule="exact"/>
        <w:ind w:firstLine="640"/>
        <w:textAlignment w:val="auto"/>
        <w:rPr>
          <w:rFonts w:ascii="Times New Roman" w:hAnsi="Times New Roman" w:eastAsia="方正仿宋_GBK" w:cs="仿宋_GB2312"/>
          <w:color w:val="000000" w:themeColor="text1"/>
          <w:sz w:val="32"/>
          <w:szCs w:val="32"/>
          <w14:textFill>
            <w14:solidFill>
              <w14:schemeClr w14:val="tx1"/>
            </w14:solidFill>
          </w14:textFill>
        </w:rPr>
      </w:pPr>
      <w:r>
        <w:rPr>
          <w:rFonts w:hint="eastAsia" w:ascii="Times New Roman" w:hAnsi="Times New Roman" w:eastAsia="方正仿宋_GBK" w:cs="仿宋_GB2312"/>
          <w:b/>
          <w:bCs/>
          <w:color w:val="000000" w:themeColor="text1"/>
          <w:sz w:val="32"/>
          <w:szCs w:val="32"/>
          <w14:textFill>
            <w14:solidFill>
              <w14:schemeClr w14:val="tx1"/>
            </w14:solidFill>
          </w14:textFill>
        </w:rPr>
        <w:t>第二十</w:t>
      </w:r>
      <w:r>
        <w:rPr>
          <w:rFonts w:hint="eastAsia" w:ascii="Times New Roman" w:hAnsi="Times New Roman" w:eastAsia="方正仿宋_GBK" w:cs="仿宋_GB2312"/>
          <w:b/>
          <w:bCs/>
          <w:color w:val="000000" w:themeColor="text1"/>
          <w:sz w:val="32"/>
          <w:szCs w:val="32"/>
          <w:lang w:eastAsia="zh-CN"/>
          <w14:textFill>
            <w14:solidFill>
              <w14:schemeClr w14:val="tx1"/>
            </w14:solidFill>
          </w14:textFill>
        </w:rPr>
        <w:t>三</w:t>
      </w:r>
      <w:r>
        <w:rPr>
          <w:rFonts w:hint="eastAsia" w:ascii="Times New Roman" w:hAnsi="Times New Roman" w:eastAsia="方正仿宋_GBK" w:cs="仿宋_GB2312"/>
          <w:b/>
          <w:bCs/>
          <w:color w:val="000000" w:themeColor="text1"/>
          <w:sz w:val="32"/>
          <w:szCs w:val="32"/>
          <w14:textFill>
            <w14:solidFill>
              <w14:schemeClr w14:val="tx1"/>
            </w14:solidFill>
          </w14:textFill>
        </w:rPr>
        <w:t>条</w:t>
      </w:r>
      <w:r>
        <w:rPr>
          <w:rFonts w:hint="eastAsia" w:ascii="Times New Roman" w:hAnsi="Times New Roman" w:eastAsia="方正仿宋_GBK" w:cs="仿宋_GB2312"/>
          <w:color w:val="000000" w:themeColor="text1"/>
          <w:sz w:val="32"/>
          <w:szCs w:val="32"/>
          <w14:textFill>
            <w14:solidFill>
              <w14:schemeClr w14:val="tx1"/>
            </w14:solidFill>
          </w14:textFill>
        </w:rPr>
        <w:t xml:space="preserve">  企业科协应建立健全会员联系和服务制度，大力发展个人会员。对严重违反企业规章制度和企业科协章程的会员，或因违法犯罪受到刑事处罚的，经企业科协委员会决定，取消其会员资格。</w:t>
      </w:r>
    </w:p>
    <w:p>
      <w:pPr>
        <w:keepNext w:val="0"/>
        <w:keepLines w:val="0"/>
        <w:pageBreakBefore w:val="0"/>
        <w:widowControl w:val="0"/>
        <w:kinsoku/>
        <w:wordWrap/>
        <w:overflowPunct/>
        <w:topLinePunct w:val="0"/>
        <w:autoSpaceDE/>
        <w:autoSpaceDN/>
        <w:bidi w:val="0"/>
        <w:adjustRightInd/>
        <w:snapToGrid w:val="0"/>
        <w:spacing w:line="570" w:lineRule="exact"/>
        <w:ind w:firstLine="643" w:firstLineChars="200"/>
        <w:textAlignment w:val="auto"/>
        <w:rPr>
          <w:rFonts w:ascii="Times New Roman" w:hAnsi="Times New Roman" w:eastAsia="方正仿宋_GBK" w:cs="仿宋_GB2312"/>
          <w:color w:val="000000" w:themeColor="text1"/>
          <w:sz w:val="32"/>
          <w:szCs w:val="32"/>
          <w14:textFill>
            <w14:solidFill>
              <w14:schemeClr w14:val="tx1"/>
            </w14:solidFill>
          </w14:textFill>
        </w:rPr>
      </w:pPr>
      <w:r>
        <w:rPr>
          <w:rFonts w:hint="eastAsia" w:ascii="Times New Roman" w:hAnsi="Times New Roman" w:eastAsia="方正仿宋_GBK" w:cs="仿宋_GB2312"/>
          <w:b/>
          <w:bCs/>
          <w:color w:val="000000" w:themeColor="text1"/>
          <w:sz w:val="32"/>
          <w:szCs w:val="32"/>
          <w14:textFill>
            <w14:solidFill>
              <w14:schemeClr w14:val="tx1"/>
            </w14:solidFill>
          </w14:textFill>
        </w:rPr>
        <w:t>第二十</w:t>
      </w:r>
      <w:r>
        <w:rPr>
          <w:rFonts w:hint="eastAsia" w:ascii="Times New Roman" w:hAnsi="Times New Roman" w:eastAsia="方正仿宋_GBK" w:cs="仿宋_GB2312"/>
          <w:b/>
          <w:bCs/>
          <w:color w:val="000000" w:themeColor="text1"/>
          <w:sz w:val="32"/>
          <w:szCs w:val="32"/>
          <w:lang w:eastAsia="zh-CN"/>
          <w14:textFill>
            <w14:solidFill>
              <w14:schemeClr w14:val="tx1"/>
            </w14:solidFill>
          </w14:textFill>
        </w:rPr>
        <w:t>四</w:t>
      </w:r>
      <w:r>
        <w:rPr>
          <w:rFonts w:hint="eastAsia" w:ascii="Times New Roman" w:hAnsi="Times New Roman" w:eastAsia="方正仿宋_GBK" w:cs="仿宋_GB2312"/>
          <w:b/>
          <w:bCs/>
          <w:color w:val="000000" w:themeColor="text1"/>
          <w:sz w:val="32"/>
          <w:szCs w:val="32"/>
          <w14:textFill>
            <w14:solidFill>
              <w14:schemeClr w14:val="tx1"/>
            </w14:solidFill>
          </w14:textFill>
        </w:rPr>
        <w:t xml:space="preserve">条  </w:t>
      </w:r>
      <w:r>
        <w:rPr>
          <w:rFonts w:hint="eastAsia" w:ascii="Times New Roman" w:hAnsi="Times New Roman" w:eastAsia="方正仿宋_GBK" w:cs="仿宋_GB2312"/>
          <w:color w:val="000000" w:themeColor="text1"/>
          <w:sz w:val="32"/>
          <w:szCs w:val="32"/>
          <w14:textFill>
            <w14:solidFill>
              <w14:schemeClr w14:val="tx1"/>
            </w14:solidFill>
          </w14:textFill>
        </w:rPr>
        <w:t>会员退会，由本人提出申请，经企业科协确认，即可退会。</w:t>
      </w:r>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rPr>
          <w:rFonts w:ascii="Times New Roman" w:hAnsi="Times New Roman" w:eastAsia="方正仿宋_GBK" w:cs="黑体"/>
          <w:color w:val="000000" w:themeColor="text1"/>
          <w:sz w:val="32"/>
          <w:szCs w:val="32"/>
          <w14:textFill>
            <w14:solidFill>
              <w14:schemeClr w14:val="tx1"/>
            </w14:solidFill>
          </w14:textFill>
        </w:rPr>
      </w:pPr>
      <w:r>
        <w:rPr>
          <w:rFonts w:hint="eastAsia" w:ascii="Times New Roman" w:hAnsi="Times New Roman" w:eastAsia="方正黑体_GBK" w:cs="方正黑体_GBK"/>
          <w:color w:val="000000" w:themeColor="text1"/>
          <w:sz w:val="32"/>
          <w:szCs w:val="32"/>
          <w14:textFill>
            <w14:solidFill>
              <w14:schemeClr w14:val="tx1"/>
            </w14:solidFill>
          </w14:textFill>
        </w:rPr>
        <w:t>第五章  领导机构</w:t>
      </w:r>
    </w:p>
    <w:p>
      <w:pPr>
        <w:keepNext w:val="0"/>
        <w:keepLines w:val="0"/>
        <w:pageBreakBefore w:val="0"/>
        <w:widowControl w:val="0"/>
        <w:kinsoku/>
        <w:wordWrap/>
        <w:overflowPunct/>
        <w:topLinePunct w:val="0"/>
        <w:autoSpaceDE/>
        <w:autoSpaceDN/>
        <w:bidi w:val="0"/>
        <w:adjustRightInd/>
        <w:snapToGrid w:val="0"/>
        <w:spacing w:line="570" w:lineRule="exact"/>
        <w:ind w:firstLine="642"/>
        <w:textAlignment w:val="auto"/>
        <w:rPr>
          <w:rFonts w:ascii="Times New Roman" w:hAnsi="Times New Roman" w:eastAsia="方正仿宋_GBK" w:cs="仿宋_GB2312"/>
          <w:color w:val="000000" w:themeColor="text1"/>
          <w:sz w:val="32"/>
          <w:szCs w:val="32"/>
          <w14:textFill>
            <w14:solidFill>
              <w14:schemeClr w14:val="tx1"/>
            </w14:solidFill>
          </w14:textFill>
        </w:rPr>
      </w:pPr>
      <w:r>
        <w:rPr>
          <w:rFonts w:hint="eastAsia" w:ascii="Times New Roman" w:hAnsi="Times New Roman" w:eastAsia="方正仿宋_GBK" w:cs="仿宋_GB2312"/>
          <w:b/>
          <w:bCs/>
          <w:color w:val="000000" w:themeColor="text1"/>
          <w:sz w:val="32"/>
          <w:szCs w:val="32"/>
          <w14:textFill>
            <w14:solidFill>
              <w14:schemeClr w14:val="tx1"/>
            </w14:solidFill>
          </w14:textFill>
        </w:rPr>
        <w:t>第二十</w:t>
      </w:r>
      <w:r>
        <w:rPr>
          <w:rFonts w:hint="eastAsia" w:ascii="Times New Roman" w:hAnsi="Times New Roman" w:eastAsia="方正仿宋_GBK" w:cs="仿宋_GB2312"/>
          <w:b/>
          <w:bCs/>
          <w:color w:val="000000" w:themeColor="text1"/>
          <w:sz w:val="32"/>
          <w:szCs w:val="32"/>
          <w:lang w:eastAsia="zh-CN"/>
          <w14:textFill>
            <w14:solidFill>
              <w14:schemeClr w14:val="tx1"/>
            </w14:solidFill>
          </w14:textFill>
        </w:rPr>
        <w:t>五</w:t>
      </w:r>
      <w:r>
        <w:rPr>
          <w:rFonts w:hint="eastAsia" w:ascii="Times New Roman" w:hAnsi="Times New Roman" w:eastAsia="方正仿宋_GBK" w:cs="仿宋_GB2312"/>
          <w:b/>
          <w:bCs/>
          <w:color w:val="000000" w:themeColor="text1"/>
          <w:sz w:val="32"/>
          <w:szCs w:val="32"/>
          <w14:textFill>
            <w14:solidFill>
              <w14:schemeClr w14:val="tx1"/>
            </w14:solidFill>
          </w14:textFill>
        </w:rPr>
        <w:t xml:space="preserve">条  </w:t>
      </w:r>
      <w:r>
        <w:rPr>
          <w:rFonts w:hint="eastAsia" w:ascii="Times New Roman" w:hAnsi="Times New Roman" w:eastAsia="方正仿宋_GBK" w:cs="仿宋_GB2312"/>
          <w:color w:val="000000" w:themeColor="text1"/>
          <w:sz w:val="32"/>
          <w:szCs w:val="32"/>
          <w14:textFill>
            <w14:solidFill>
              <w14:schemeClr w14:val="tx1"/>
            </w14:solidFill>
          </w14:textFill>
        </w:rPr>
        <w:t>企业科协会员代表大会及其选举产生的委员会是企业科协的领导机构。</w:t>
      </w:r>
    </w:p>
    <w:p>
      <w:pPr>
        <w:keepNext w:val="0"/>
        <w:keepLines w:val="0"/>
        <w:pageBreakBefore w:val="0"/>
        <w:widowControl w:val="0"/>
        <w:kinsoku/>
        <w:wordWrap/>
        <w:overflowPunct/>
        <w:topLinePunct w:val="0"/>
        <w:autoSpaceDE/>
        <w:autoSpaceDN/>
        <w:bidi w:val="0"/>
        <w:adjustRightInd/>
        <w:snapToGrid w:val="0"/>
        <w:spacing w:line="570" w:lineRule="exact"/>
        <w:ind w:firstLine="640"/>
        <w:textAlignment w:val="auto"/>
        <w:rPr>
          <w:rFonts w:ascii="Times New Roman" w:hAnsi="Times New Roman" w:eastAsia="方正仿宋_GBK" w:cs="仿宋_GB2312"/>
          <w:color w:val="000000" w:themeColor="text1"/>
          <w:sz w:val="32"/>
          <w:szCs w:val="32"/>
          <w14:textFill>
            <w14:solidFill>
              <w14:schemeClr w14:val="tx1"/>
            </w14:solidFill>
          </w14:textFill>
        </w:rPr>
      </w:pPr>
      <w:r>
        <w:rPr>
          <w:rFonts w:hint="eastAsia" w:ascii="Times New Roman" w:hAnsi="Times New Roman" w:eastAsia="方正仿宋_GBK" w:cs="仿宋_GB2312"/>
          <w:b/>
          <w:bCs/>
          <w:color w:val="000000" w:themeColor="text1"/>
          <w:sz w:val="32"/>
          <w:szCs w:val="32"/>
          <w14:textFill>
            <w14:solidFill>
              <w14:schemeClr w14:val="tx1"/>
            </w14:solidFill>
          </w14:textFill>
        </w:rPr>
        <w:t>第二十</w:t>
      </w:r>
      <w:r>
        <w:rPr>
          <w:rFonts w:hint="eastAsia" w:ascii="Times New Roman" w:hAnsi="Times New Roman" w:eastAsia="方正仿宋_GBK" w:cs="仿宋_GB2312"/>
          <w:b/>
          <w:bCs/>
          <w:color w:val="000000" w:themeColor="text1"/>
          <w:sz w:val="32"/>
          <w:szCs w:val="32"/>
          <w:lang w:eastAsia="zh-CN"/>
          <w14:textFill>
            <w14:solidFill>
              <w14:schemeClr w14:val="tx1"/>
            </w14:solidFill>
          </w14:textFill>
        </w:rPr>
        <w:t>六</w:t>
      </w:r>
      <w:r>
        <w:rPr>
          <w:rFonts w:hint="eastAsia" w:ascii="Times New Roman" w:hAnsi="Times New Roman" w:eastAsia="方正仿宋_GBK" w:cs="仿宋_GB2312"/>
          <w:b/>
          <w:bCs/>
          <w:color w:val="000000" w:themeColor="text1"/>
          <w:sz w:val="32"/>
          <w:szCs w:val="32"/>
          <w14:textFill>
            <w14:solidFill>
              <w14:schemeClr w14:val="tx1"/>
            </w14:solidFill>
          </w14:textFill>
        </w:rPr>
        <w:t xml:space="preserve">条  </w:t>
      </w:r>
      <w:r>
        <w:rPr>
          <w:rFonts w:hint="eastAsia" w:ascii="Times New Roman" w:hAnsi="Times New Roman" w:eastAsia="方正仿宋_GBK" w:cs="仿宋_GB2312"/>
          <w:color w:val="000000" w:themeColor="text1"/>
          <w:sz w:val="32"/>
          <w:szCs w:val="32"/>
          <w14:textFill>
            <w14:solidFill>
              <w14:schemeClr w14:val="tx1"/>
            </w14:solidFill>
          </w14:textFill>
        </w:rPr>
        <w:t>企业科协会员代表大会每三至五年召开一次，由企业科协委员会召集。科技工作者少于一百人的企业科协可直接召开全体会员大会。会员代表大会召开后一个月内，企业科协应向批准其建立的地方科学技术协会报送选举结果和企业科协章程修改等基本情况。</w:t>
      </w:r>
    </w:p>
    <w:p>
      <w:pPr>
        <w:keepNext w:val="0"/>
        <w:keepLines w:val="0"/>
        <w:pageBreakBefore w:val="0"/>
        <w:widowControl w:val="0"/>
        <w:kinsoku/>
        <w:wordWrap/>
        <w:overflowPunct/>
        <w:topLinePunct w:val="0"/>
        <w:autoSpaceDE/>
        <w:autoSpaceDN/>
        <w:bidi w:val="0"/>
        <w:adjustRightInd/>
        <w:snapToGrid w:val="0"/>
        <w:spacing w:line="570" w:lineRule="exact"/>
        <w:ind w:firstLine="640"/>
        <w:textAlignment w:val="auto"/>
        <w:rPr>
          <w:rFonts w:ascii="Times New Roman" w:hAnsi="Times New Roman" w:eastAsia="方正仿宋_GBK" w:cs="仿宋_GB2312"/>
          <w:color w:val="000000" w:themeColor="text1"/>
          <w:sz w:val="32"/>
          <w:szCs w:val="32"/>
          <w14:textFill>
            <w14:solidFill>
              <w14:schemeClr w14:val="tx1"/>
            </w14:solidFill>
          </w14:textFill>
        </w:rPr>
      </w:pPr>
      <w:r>
        <w:rPr>
          <w:rFonts w:hint="eastAsia" w:ascii="Times New Roman" w:hAnsi="Times New Roman" w:eastAsia="方正仿宋_GBK" w:cs="仿宋_GB2312"/>
          <w:b/>
          <w:bCs/>
          <w:color w:val="000000" w:themeColor="text1"/>
          <w:sz w:val="32"/>
          <w:szCs w:val="32"/>
          <w14:textFill>
            <w14:solidFill>
              <w14:schemeClr w14:val="tx1"/>
            </w14:solidFill>
          </w14:textFill>
        </w:rPr>
        <w:t>第二十</w:t>
      </w:r>
      <w:r>
        <w:rPr>
          <w:rFonts w:hint="eastAsia" w:ascii="Times New Roman" w:hAnsi="Times New Roman" w:eastAsia="方正仿宋_GBK" w:cs="仿宋_GB2312"/>
          <w:b/>
          <w:bCs/>
          <w:color w:val="000000" w:themeColor="text1"/>
          <w:sz w:val="32"/>
          <w:szCs w:val="32"/>
          <w:lang w:eastAsia="zh-CN"/>
          <w14:textFill>
            <w14:solidFill>
              <w14:schemeClr w14:val="tx1"/>
            </w14:solidFill>
          </w14:textFill>
        </w:rPr>
        <w:t>七</w:t>
      </w:r>
      <w:r>
        <w:rPr>
          <w:rFonts w:hint="eastAsia" w:ascii="Times New Roman" w:hAnsi="Times New Roman" w:eastAsia="方正仿宋_GBK" w:cs="仿宋_GB2312"/>
          <w:b/>
          <w:bCs/>
          <w:color w:val="000000" w:themeColor="text1"/>
          <w:sz w:val="32"/>
          <w:szCs w:val="32"/>
          <w14:textFill>
            <w14:solidFill>
              <w14:schemeClr w14:val="tx1"/>
            </w14:solidFill>
          </w14:textFill>
        </w:rPr>
        <w:t>条</w:t>
      </w:r>
      <w:r>
        <w:rPr>
          <w:rFonts w:hint="eastAsia" w:ascii="Times New Roman" w:hAnsi="Times New Roman" w:eastAsia="方正仿宋_GBK" w:cs="仿宋_GB2312"/>
          <w:color w:val="000000" w:themeColor="text1"/>
          <w:sz w:val="32"/>
          <w:szCs w:val="32"/>
          <w14:textFill>
            <w14:solidFill>
              <w14:schemeClr w14:val="tx1"/>
            </w14:solidFill>
          </w14:textFill>
        </w:rPr>
        <w:t xml:space="preserve">  企业科协会员代表大会的代表名额及产生方案由召集代表大会的委员会决定，报企业党组织同意。未建立党组织的，报企业决策层同意。</w:t>
      </w:r>
    </w:p>
    <w:p>
      <w:pPr>
        <w:keepNext w:val="0"/>
        <w:keepLines w:val="0"/>
        <w:pageBreakBefore w:val="0"/>
        <w:widowControl w:val="0"/>
        <w:kinsoku/>
        <w:wordWrap/>
        <w:overflowPunct/>
        <w:topLinePunct w:val="0"/>
        <w:autoSpaceDE/>
        <w:autoSpaceDN/>
        <w:bidi w:val="0"/>
        <w:adjustRightInd/>
        <w:snapToGrid w:val="0"/>
        <w:spacing w:line="570" w:lineRule="exact"/>
        <w:ind w:firstLine="640"/>
        <w:textAlignment w:val="auto"/>
        <w:rPr>
          <w:rFonts w:ascii="Times New Roman" w:hAnsi="Times New Roman" w:eastAsia="方正仿宋_GBK" w:cs="仿宋_GB2312"/>
          <w:color w:val="000000" w:themeColor="text1"/>
          <w:sz w:val="32"/>
          <w:szCs w:val="32"/>
          <w14:textFill>
            <w14:solidFill>
              <w14:schemeClr w14:val="tx1"/>
            </w14:solidFill>
          </w14:textFill>
        </w:rPr>
      </w:pPr>
      <w:r>
        <w:rPr>
          <w:rFonts w:hint="eastAsia" w:ascii="Times New Roman" w:hAnsi="Times New Roman" w:eastAsia="方正仿宋_GBK" w:cs="仿宋_GB2312"/>
          <w:b/>
          <w:bCs/>
          <w:color w:val="000000" w:themeColor="text1"/>
          <w:sz w:val="32"/>
          <w:szCs w:val="32"/>
          <w14:textFill>
            <w14:solidFill>
              <w14:schemeClr w14:val="tx1"/>
            </w14:solidFill>
          </w14:textFill>
        </w:rPr>
        <w:t>第二十</w:t>
      </w:r>
      <w:r>
        <w:rPr>
          <w:rFonts w:hint="eastAsia" w:ascii="Times New Roman" w:hAnsi="Times New Roman" w:eastAsia="方正仿宋_GBK" w:cs="仿宋_GB2312"/>
          <w:b/>
          <w:bCs/>
          <w:color w:val="000000" w:themeColor="text1"/>
          <w:sz w:val="32"/>
          <w:szCs w:val="32"/>
          <w:lang w:eastAsia="zh-CN"/>
          <w14:textFill>
            <w14:solidFill>
              <w14:schemeClr w14:val="tx1"/>
            </w14:solidFill>
          </w14:textFill>
        </w:rPr>
        <w:t>八</w:t>
      </w:r>
      <w:r>
        <w:rPr>
          <w:rFonts w:hint="eastAsia" w:ascii="Times New Roman" w:hAnsi="Times New Roman" w:eastAsia="方正仿宋_GBK" w:cs="仿宋_GB2312"/>
          <w:b/>
          <w:bCs/>
          <w:color w:val="000000" w:themeColor="text1"/>
          <w:sz w:val="32"/>
          <w:szCs w:val="32"/>
          <w14:textFill>
            <w14:solidFill>
              <w14:schemeClr w14:val="tx1"/>
            </w14:solidFill>
          </w14:textFill>
        </w:rPr>
        <w:t xml:space="preserve">条  </w:t>
      </w:r>
      <w:r>
        <w:rPr>
          <w:rFonts w:hint="eastAsia" w:ascii="Times New Roman" w:hAnsi="Times New Roman" w:eastAsia="方正仿宋_GBK" w:cs="仿宋_GB2312"/>
          <w:color w:val="000000" w:themeColor="text1"/>
          <w:sz w:val="32"/>
          <w:szCs w:val="32"/>
          <w14:textFill>
            <w14:solidFill>
              <w14:schemeClr w14:val="tx1"/>
            </w14:solidFill>
          </w14:textFill>
        </w:rPr>
        <w:t>企业科协会员代表大会履行以下职责:</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ascii="Times New Roman" w:hAnsi="Times New Roman" w:eastAsia="方正仿宋_GBK" w:cs="仿宋_GB2312"/>
          <w:color w:val="000000" w:themeColor="text1"/>
          <w:sz w:val="32"/>
          <w:szCs w:val="32"/>
          <w14:textFill>
            <w14:solidFill>
              <w14:schemeClr w14:val="tx1"/>
            </w14:solidFill>
          </w14:textFill>
        </w:rPr>
      </w:pPr>
      <w:r>
        <w:rPr>
          <w:rFonts w:hint="eastAsia" w:ascii="Times New Roman" w:hAnsi="Times New Roman" w:eastAsia="方正仿宋_GBK" w:cs="仿宋_GB2312"/>
          <w:color w:val="000000" w:themeColor="text1"/>
          <w:sz w:val="32"/>
          <w:szCs w:val="32"/>
          <w14:textFill>
            <w14:solidFill>
              <w14:schemeClr w14:val="tx1"/>
            </w14:solidFill>
          </w14:textFill>
        </w:rPr>
        <w:t>一、决定企业科协的工作方针和任务；</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ascii="Times New Roman" w:hAnsi="Times New Roman" w:eastAsia="方正仿宋_GBK" w:cs="仿宋_GB2312"/>
          <w:color w:val="000000" w:themeColor="text1"/>
          <w:sz w:val="32"/>
          <w:szCs w:val="32"/>
          <w14:textFill>
            <w14:solidFill>
              <w14:schemeClr w14:val="tx1"/>
            </w14:solidFill>
          </w14:textFill>
        </w:rPr>
      </w:pPr>
      <w:r>
        <w:rPr>
          <w:rFonts w:hint="eastAsia" w:ascii="Times New Roman" w:hAnsi="Times New Roman" w:eastAsia="方正仿宋_GBK" w:cs="仿宋_GB2312"/>
          <w:color w:val="000000" w:themeColor="text1"/>
          <w:sz w:val="32"/>
          <w:szCs w:val="32"/>
          <w14:textFill>
            <w14:solidFill>
              <w14:schemeClr w14:val="tx1"/>
            </w14:solidFill>
          </w14:textFill>
        </w:rPr>
        <w:t>二、制定和修改企业科协章程；</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ascii="Times New Roman" w:hAnsi="Times New Roman" w:eastAsia="方正仿宋_GBK" w:cs="仿宋_GB2312"/>
          <w:color w:val="000000" w:themeColor="text1"/>
          <w:sz w:val="32"/>
          <w:szCs w:val="32"/>
          <w14:textFill>
            <w14:solidFill>
              <w14:schemeClr w14:val="tx1"/>
            </w14:solidFill>
          </w14:textFill>
        </w:rPr>
      </w:pPr>
      <w:r>
        <w:rPr>
          <w:rFonts w:hint="eastAsia" w:ascii="Times New Roman" w:hAnsi="Times New Roman" w:eastAsia="方正仿宋_GBK" w:cs="仿宋_GB2312"/>
          <w:color w:val="000000" w:themeColor="text1"/>
          <w:sz w:val="32"/>
          <w:szCs w:val="32"/>
          <w14:textFill>
            <w14:solidFill>
              <w14:schemeClr w14:val="tx1"/>
            </w14:solidFill>
          </w14:textFill>
        </w:rPr>
        <w:t>三、审议和批准企业科协委员会的工作报告和财务报告；</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ascii="Times New Roman" w:hAnsi="Times New Roman" w:eastAsia="方正仿宋_GBK" w:cs="仿宋_GB2312"/>
          <w:color w:val="000000" w:themeColor="text1"/>
          <w:sz w:val="32"/>
          <w:szCs w:val="32"/>
          <w14:textFill>
            <w14:solidFill>
              <w14:schemeClr w14:val="tx1"/>
            </w14:solidFill>
          </w14:textFill>
        </w:rPr>
      </w:pPr>
      <w:r>
        <w:rPr>
          <w:rFonts w:hint="eastAsia" w:ascii="Times New Roman" w:hAnsi="Times New Roman" w:eastAsia="方正仿宋_GBK" w:cs="仿宋_GB2312"/>
          <w:color w:val="000000" w:themeColor="text1"/>
          <w:sz w:val="32"/>
          <w:szCs w:val="32"/>
          <w14:textFill>
            <w14:solidFill>
              <w14:schemeClr w14:val="tx1"/>
            </w14:solidFill>
          </w14:textFill>
        </w:rPr>
        <w:t>四、选举产生企业科协委员会；</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ascii="Times New Roman" w:hAnsi="Times New Roman" w:eastAsia="方正仿宋_GBK" w:cs="仿宋_GB2312"/>
          <w:color w:val="000000" w:themeColor="text1"/>
          <w:sz w:val="32"/>
          <w:szCs w:val="32"/>
          <w14:textFill>
            <w14:solidFill>
              <w14:schemeClr w14:val="tx1"/>
            </w14:solidFill>
          </w14:textFill>
        </w:rPr>
      </w:pPr>
      <w:r>
        <w:rPr>
          <w:rFonts w:hint="eastAsia" w:ascii="Times New Roman" w:hAnsi="Times New Roman" w:eastAsia="方正仿宋_GBK" w:cs="仿宋_GB2312"/>
          <w:color w:val="000000" w:themeColor="text1"/>
          <w:sz w:val="32"/>
          <w:szCs w:val="32"/>
          <w14:textFill>
            <w14:solidFill>
              <w14:schemeClr w14:val="tx1"/>
            </w14:solidFill>
          </w14:textFill>
        </w:rPr>
        <w:t>五、决定其他重大事项。</w:t>
      </w:r>
    </w:p>
    <w:p>
      <w:pPr>
        <w:keepNext w:val="0"/>
        <w:keepLines w:val="0"/>
        <w:pageBreakBefore w:val="0"/>
        <w:widowControl w:val="0"/>
        <w:kinsoku/>
        <w:wordWrap/>
        <w:overflowPunct/>
        <w:topLinePunct w:val="0"/>
        <w:autoSpaceDE/>
        <w:autoSpaceDN/>
        <w:bidi w:val="0"/>
        <w:adjustRightInd/>
        <w:snapToGrid w:val="0"/>
        <w:spacing w:line="570" w:lineRule="exact"/>
        <w:ind w:firstLine="640"/>
        <w:textAlignment w:val="auto"/>
        <w:rPr>
          <w:rFonts w:ascii="Times New Roman" w:hAnsi="Times New Roman" w:eastAsia="方正仿宋_GBK" w:cs="仿宋_GB2312"/>
          <w:color w:val="000000" w:themeColor="text1"/>
          <w:sz w:val="32"/>
          <w:szCs w:val="32"/>
          <w14:textFill>
            <w14:solidFill>
              <w14:schemeClr w14:val="tx1"/>
            </w14:solidFill>
          </w14:textFill>
        </w:rPr>
      </w:pPr>
      <w:r>
        <w:rPr>
          <w:rFonts w:hint="eastAsia" w:ascii="Times New Roman" w:hAnsi="Times New Roman" w:eastAsia="方正仿宋_GBK" w:cs="仿宋_GB2312"/>
          <w:b/>
          <w:bCs/>
          <w:color w:val="000000" w:themeColor="text1"/>
          <w:sz w:val="32"/>
          <w:szCs w:val="32"/>
          <w14:textFill>
            <w14:solidFill>
              <w14:schemeClr w14:val="tx1"/>
            </w14:solidFill>
          </w14:textFill>
        </w:rPr>
        <w:t>第</w:t>
      </w:r>
      <w:r>
        <w:rPr>
          <w:rFonts w:hint="eastAsia" w:ascii="Times New Roman" w:hAnsi="Times New Roman" w:eastAsia="方正仿宋_GBK" w:cs="仿宋_GB2312"/>
          <w:b/>
          <w:bCs/>
          <w:color w:val="000000" w:themeColor="text1"/>
          <w:sz w:val="32"/>
          <w:szCs w:val="32"/>
          <w:lang w:eastAsia="zh-CN"/>
          <w14:textFill>
            <w14:solidFill>
              <w14:schemeClr w14:val="tx1"/>
            </w14:solidFill>
          </w14:textFill>
        </w:rPr>
        <w:t>二十九</w:t>
      </w:r>
      <w:r>
        <w:rPr>
          <w:rFonts w:hint="eastAsia" w:ascii="Times New Roman" w:hAnsi="Times New Roman" w:eastAsia="方正仿宋_GBK" w:cs="仿宋_GB2312"/>
          <w:b/>
          <w:bCs/>
          <w:color w:val="000000" w:themeColor="text1"/>
          <w:sz w:val="32"/>
          <w:szCs w:val="32"/>
          <w14:textFill>
            <w14:solidFill>
              <w14:schemeClr w14:val="tx1"/>
            </w14:solidFill>
          </w14:textFill>
        </w:rPr>
        <w:t>条</w:t>
      </w:r>
      <w:r>
        <w:rPr>
          <w:rFonts w:hint="eastAsia" w:ascii="Times New Roman" w:hAnsi="Times New Roman" w:eastAsia="方正仿宋_GBK" w:cs="仿宋_GB2312"/>
          <w:color w:val="000000" w:themeColor="text1"/>
          <w:sz w:val="32"/>
          <w:szCs w:val="32"/>
          <w14:textFill>
            <w14:solidFill>
              <w14:schemeClr w14:val="tx1"/>
            </w14:solidFill>
          </w14:textFill>
        </w:rPr>
        <w:t xml:space="preserve">  企业科协委员会委员名额及候选人产生方案由召集代表大会的委员会决定，报企业党组织同意。未建立党组织的，报企业决策层同意。</w:t>
      </w:r>
    </w:p>
    <w:p>
      <w:pPr>
        <w:keepNext w:val="0"/>
        <w:keepLines w:val="0"/>
        <w:pageBreakBefore w:val="0"/>
        <w:widowControl w:val="0"/>
        <w:kinsoku/>
        <w:wordWrap/>
        <w:overflowPunct/>
        <w:topLinePunct w:val="0"/>
        <w:autoSpaceDE/>
        <w:autoSpaceDN/>
        <w:bidi w:val="0"/>
        <w:adjustRightInd/>
        <w:snapToGrid w:val="0"/>
        <w:spacing w:line="570" w:lineRule="exact"/>
        <w:ind w:firstLine="640"/>
        <w:textAlignment w:val="auto"/>
        <w:rPr>
          <w:rFonts w:ascii="Times New Roman" w:hAnsi="Times New Roman" w:eastAsia="方正仿宋_GBK" w:cs="仿宋_GB2312"/>
          <w:color w:val="000000" w:themeColor="text1"/>
          <w:sz w:val="32"/>
          <w:szCs w:val="32"/>
          <w14:textFill>
            <w14:solidFill>
              <w14:schemeClr w14:val="tx1"/>
            </w14:solidFill>
          </w14:textFill>
        </w:rPr>
      </w:pPr>
      <w:r>
        <w:rPr>
          <w:rFonts w:hint="eastAsia" w:ascii="Times New Roman" w:hAnsi="Times New Roman" w:eastAsia="方正仿宋_GBK" w:cs="仿宋_GB2312"/>
          <w:b/>
          <w:bCs/>
          <w:color w:val="000000" w:themeColor="text1"/>
          <w:sz w:val="32"/>
          <w:szCs w:val="32"/>
          <w14:textFill>
            <w14:solidFill>
              <w14:schemeClr w14:val="tx1"/>
            </w14:solidFill>
          </w14:textFill>
        </w:rPr>
        <w:t xml:space="preserve">第三十条  </w:t>
      </w:r>
      <w:r>
        <w:rPr>
          <w:rFonts w:hint="eastAsia" w:ascii="Times New Roman" w:hAnsi="Times New Roman" w:eastAsia="方正仿宋_GBK" w:cs="仿宋_GB2312"/>
          <w:color w:val="000000" w:themeColor="text1"/>
          <w:sz w:val="32"/>
          <w:szCs w:val="32"/>
          <w14:textFill>
            <w14:solidFill>
              <w14:schemeClr w14:val="tx1"/>
            </w14:solidFill>
          </w14:textFill>
        </w:rPr>
        <w:t xml:space="preserve">企业科协委员会履行以下职责： </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ascii="Times New Roman" w:hAnsi="Times New Roman" w:eastAsia="方正仿宋_GBK" w:cs="仿宋_GB2312"/>
          <w:color w:val="000000" w:themeColor="text1"/>
          <w:sz w:val="32"/>
          <w:szCs w:val="32"/>
          <w14:textFill>
            <w14:solidFill>
              <w14:schemeClr w14:val="tx1"/>
            </w14:solidFill>
          </w14:textFill>
        </w:rPr>
      </w:pPr>
      <w:r>
        <w:rPr>
          <w:rFonts w:hint="eastAsia" w:ascii="Times New Roman" w:hAnsi="Times New Roman" w:eastAsia="方正仿宋_GBK" w:cs="仿宋_GB2312"/>
          <w:color w:val="000000" w:themeColor="text1"/>
          <w:sz w:val="32"/>
          <w:szCs w:val="32"/>
          <w14:textFill>
            <w14:solidFill>
              <w14:schemeClr w14:val="tx1"/>
            </w14:solidFill>
          </w14:textFill>
        </w:rPr>
        <w:t>一、执行企业科协会员代表大会的决议；</w:t>
      </w:r>
    </w:p>
    <w:p>
      <w:pPr>
        <w:keepNext w:val="0"/>
        <w:keepLines w:val="0"/>
        <w:pageBreakBefore w:val="0"/>
        <w:widowControl w:val="0"/>
        <w:kinsoku/>
        <w:wordWrap/>
        <w:overflowPunct/>
        <w:topLinePunct w:val="0"/>
        <w:autoSpaceDE/>
        <w:autoSpaceDN/>
        <w:bidi w:val="0"/>
        <w:adjustRightInd/>
        <w:snapToGrid w:val="0"/>
        <w:spacing w:line="570" w:lineRule="exact"/>
        <w:ind w:firstLine="640"/>
        <w:textAlignment w:val="auto"/>
        <w:rPr>
          <w:rFonts w:ascii="Times New Roman" w:hAnsi="Times New Roman" w:eastAsia="方正仿宋_GBK" w:cs="仿宋_GB2312"/>
          <w:color w:val="000000" w:themeColor="text1"/>
          <w:sz w:val="32"/>
          <w:szCs w:val="32"/>
          <w14:textFill>
            <w14:solidFill>
              <w14:schemeClr w14:val="tx1"/>
            </w14:solidFill>
          </w14:textFill>
        </w:rPr>
      </w:pPr>
      <w:r>
        <w:rPr>
          <w:rFonts w:hint="eastAsia" w:ascii="Times New Roman" w:hAnsi="Times New Roman" w:eastAsia="方正仿宋_GBK" w:cs="仿宋_GB2312"/>
          <w:color w:val="000000" w:themeColor="text1"/>
          <w:sz w:val="32"/>
          <w:szCs w:val="32"/>
          <w14:textFill>
            <w14:solidFill>
              <w14:schemeClr w14:val="tx1"/>
            </w14:solidFill>
          </w14:textFill>
        </w:rPr>
        <w:t>二、选举企业科协主席、副主席等；</w:t>
      </w:r>
    </w:p>
    <w:p>
      <w:pPr>
        <w:keepNext w:val="0"/>
        <w:keepLines w:val="0"/>
        <w:pageBreakBefore w:val="0"/>
        <w:widowControl w:val="0"/>
        <w:kinsoku/>
        <w:wordWrap/>
        <w:overflowPunct/>
        <w:topLinePunct w:val="0"/>
        <w:autoSpaceDE/>
        <w:autoSpaceDN/>
        <w:bidi w:val="0"/>
        <w:adjustRightInd/>
        <w:snapToGrid w:val="0"/>
        <w:spacing w:line="570" w:lineRule="exact"/>
        <w:ind w:firstLine="640"/>
        <w:textAlignment w:val="auto"/>
        <w:rPr>
          <w:rFonts w:ascii="Times New Roman" w:hAnsi="Times New Roman" w:eastAsia="方正仿宋_GBK" w:cs="仿宋_GB2312"/>
          <w:color w:val="000000" w:themeColor="text1"/>
          <w:spacing w:val="-4"/>
          <w:sz w:val="32"/>
          <w:szCs w:val="32"/>
          <w14:textFill>
            <w14:solidFill>
              <w14:schemeClr w14:val="tx1"/>
            </w14:solidFill>
          </w14:textFill>
        </w:rPr>
      </w:pPr>
      <w:r>
        <w:rPr>
          <w:rFonts w:hint="eastAsia" w:ascii="Times New Roman" w:hAnsi="Times New Roman" w:eastAsia="方正仿宋_GBK" w:cs="仿宋_GB2312"/>
          <w:color w:val="000000" w:themeColor="text1"/>
          <w:spacing w:val="-4"/>
          <w:sz w:val="32"/>
          <w:szCs w:val="32"/>
          <w14:textFill>
            <w14:solidFill>
              <w14:schemeClr w14:val="tx1"/>
            </w14:solidFill>
          </w14:textFill>
        </w:rPr>
        <w:t>三、讨论通过企业科协主席提名的秘书长和副秘书长等人选；</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ascii="Times New Roman" w:hAnsi="Times New Roman" w:eastAsia="方正仿宋_GBK" w:cs="仿宋_GB2312"/>
          <w:color w:val="000000" w:themeColor="text1"/>
          <w:sz w:val="32"/>
          <w:szCs w:val="32"/>
          <w14:textFill>
            <w14:solidFill>
              <w14:schemeClr w14:val="tx1"/>
            </w14:solidFill>
          </w14:textFill>
        </w:rPr>
      </w:pPr>
      <w:r>
        <w:rPr>
          <w:rFonts w:hint="eastAsia" w:ascii="Times New Roman" w:hAnsi="Times New Roman" w:eastAsia="方正仿宋_GBK" w:cs="仿宋_GB2312"/>
          <w:color w:val="000000" w:themeColor="text1"/>
          <w:sz w:val="32"/>
          <w:szCs w:val="32"/>
          <w14:textFill>
            <w14:solidFill>
              <w14:schemeClr w14:val="tx1"/>
            </w14:solidFill>
          </w14:textFill>
        </w:rPr>
        <w:t>四、审议工作计划和工作总结；</w:t>
      </w:r>
    </w:p>
    <w:p>
      <w:pPr>
        <w:keepNext w:val="0"/>
        <w:keepLines w:val="0"/>
        <w:pageBreakBefore w:val="0"/>
        <w:widowControl w:val="0"/>
        <w:kinsoku/>
        <w:wordWrap/>
        <w:overflowPunct/>
        <w:topLinePunct w:val="0"/>
        <w:autoSpaceDE/>
        <w:autoSpaceDN/>
        <w:bidi w:val="0"/>
        <w:adjustRightInd/>
        <w:snapToGrid w:val="0"/>
        <w:spacing w:line="570" w:lineRule="exact"/>
        <w:ind w:firstLine="640"/>
        <w:textAlignment w:val="auto"/>
        <w:rPr>
          <w:rFonts w:ascii="Times New Roman" w:hAnsi="Times New Roman" w:eastAsia="方正仿宋_GBK" w:cs="仿宋_GB2312"/>
          <w:color w:val="000000" w:themeColor="text1"/>
          <w:sz w:val="32"/>
          <w:szCs w:val="32"/>
          <w14:textFill>
            <w14:solidFill>
              <w14:schemeClr w14:val="tx1"/>
            </w14:solidFill>
          </w14:textFill>
        </w:rPr>
      </w:pPr>
      <w:r>
        <w:rPr>
          <w:rFonts w:hint="eastAsia" w:ascii="Times New Roman" w:hAnsi="Times New Roman" w:eastAsia="方正仿宋_GBK" w:cs="仿宋_GB2312"/>
          <w:color w:val="000000" w:themeColor="text1"/>
          <w:sz w:val="32"/>
          <w:szCs w:val="32"/>
          <w14:textFill>
            <w14:solidFill>
              <w14:schemeClr w14:val="tx1"/>
            </w14:solidFill>
          </w14:textFill>
        </w:rPr>
        <w:t>五、组织开展各项活动；</w:t>
      </w:r>
    </w:p>
    <w:p>
      <w:pPr>
        <w:keepNext w:val="0"/>
        <w:keepLines w:val="0"/>
        <w:pageBreakBefore w:val="0"/>
        <w:widowControl w:val="0"/>
        <w:kinsoku/>
        <w:wordWrap/>
        <w:overflowPunct/>
        <w:topLinePunct w:val="0"/>
        <w:autoSpaceDE/>
        <w:autoSpaceDN/>
        <w:bidi w:val="0"/>
        <w:adjustRightInd/>
        <w:snapToGrid w:val="0"/>
        <w:spacing w:line="570" w:lineRule="exact"/>
        <w:ind w:firstLine="640"/>
        <w:textAlignment w:val="auto"/>
        <w:rPr>
          <w:rFonts w:ascii="Times New Roman" w:hAnsi="Times New Roman" w:eastAsia="方正仿宋_GBK" w:cs="仿宋_GB2312"/>
          <w:color w:val="000000" w:themeColor="text1"/>
          <w:sz w:val="32"/>
          <w:szCs w:val="32"/>
          <w14:textFill>
            <w14:solidFill>
              <w14:schemeClr w14:val="tx1"/>
            </w14:solidFill>
          </w14:textFill>
        </w:rPr>
      </w:pPr>
      <w:r>
        <w:rPr>
          <w:rFonts w:hint="eastAsia" w:ascii="Times New Roman" w:hAnsi="Times New Roman" w:eastAsia="方正仿宋_GBK" w:cs="仿宋_GB2312"/>
          <w:color w:val="000000" w:themeColor="text1"/>
          <w:sz w:val="32"/>
          <w:szCs w:val="32"/>
          <w14:textFill>
            <w14:solidFill>
              <w14:schemeClr w14:val="tx1"/>
            </w14:solidFill>
          </w14:textFill>
        </w:rPr>
        <w:t>六、表彰做出突出贡献的会员；</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ascii="Times New Roman" w:hAnsi="Times New Roman" w:eastAsia="方正仿宋_GBK" w:cs="仿宋_GB2312"/>
          <w:color w:val="000000" w:themeColor="text1"/>
          <w:sz w:val="32"/>
          <w:szCs w:val="32"/>
          <w14:textFill>
            <w14:solidFill>
              <w14:schemeClr w14:val="tx1"/>
            </w14:solidFill>
          </w14:textFill>
        </w:rPr>
      </w:pPr>
      <w:r>
        <w:rPr>
          <w:rFonts w:hint="eastAsia" w:ascii="Times New Roman" w:hAnsi="Times New Roman" w:eastAsia="方正仿宋_GBK" w:cs="仿宋_GB2312"/>
          <w:color w:val="000000" w:themeColor="text1"/>
          <w:sz w:val="32"/>
          <w:szCs w:val="32"/>
          <w14:textFill>
            <w14:solidFill>
              <w14:schemeClr w14:val="tx1"/>
            </w14:solidFill>
          </w14:textFill>
        </w:rPr>
        <w:t>七、决定其他重大事项。</w:t>
      </w:r>
    </w:p>
    <w:p>
      <w:pPr>
        <w:keepNext w:val="0"/>
        <w:keepLines w:val="0"/>
        <w:pageBreakBefore w:val="0"/>
        <w:widowControl w:val="0"/>
        <w:kinsoku/>
        <w:wordWrap/>
        <w:overflowPunct/>
        <w:topLinePunct w:val="0"/>
        <w:autoSpaceDE/>
        <w:autoSpaceDN/>
        <w:bidi w:val="0"/>
        <w:adjustRightInd/>
        <w:snapToGrid w:val="0"/>
        <w:spacing w:line="570" w:lineRule="exact"/>
        <w:ind w:firstLine="640"/>
        <w:textAlignment w:val="auto"/>
        <w:rPr>
          <w:rFonts w:ascii="Times New Roman" w:hAnsi="Times New Roman" w:eastAsia="方正仿宋_GBK" w:cs="仿宋_GB2312"/>
          <w:color w:val="000000" w:themeColor="text1"/>
          <w:sz w:val="32"/>
          <w:szCs w:val="32"/>
          <w14:textFill>
            <w14:solidFill>
              <w14:schemeClr w14:val="tx1"/>
            </w14:solidFill>
          </w14:textFill>
        </w:rPr>
      </w:pPr>
      <w:r>
        <w:rPr>
          <w:rFonts w:hint="eastAsia" w:ascii="Times New Roman" w:hAnsi="Times New Roman" w:eastAsia="方正仿宋_GBK" w:cs="仿宋_GB2312"/>
          <w:b/>
          <w:bCs/>
          <w:color w:val="000000" w:themeColor="text1"/>
          <w:sz w:val="32"/>
          <w:szCs w:val="32"/>
          <w14:textFill>
            <w14:solidFill>
              <w14:schemeClr w14:val="tx1"/>
            </w14:solidFill>
          </w14:textFill>
        </w:rPr>
        <w:t>第三十</w:t>
      </w:r>
      <w:r>
        <w:rPr>
          <w:rFonts w:hint="eastAsia" w:ascii="Times New Roman" w:hAnsi="Times New Roman" w:eastAsia="方正仿宋_GBK" w:cs="仿宋_GB2312"/>
          <w:b/>
          <w:bCs/>
          <w:color w:val="000000" w:themeColor="text1"/>
          <w:sz w:val="32"/>
          <w:szCs w:val="32"/>
          <w:lang w:eastAsia="zh-CN"/>
          <w14:textFill>
            <w14:solidFill>
              <w14:schemeClr w14:val="tx1"/>
            </w14:solidFill>
          </w14:textFill>
        </w:rPr>
        <w:t>一</w:t>
      </w:r>
      <w:r>
        <w:rPr>
          <w:rFonts w:hint="eastAsia" w:ascii="Times New Roman" w:hAnsi="Times New Roman" w:eastAsia="方正仿宋_GBK" w:cs="仿宋_GB2312"/>
          <w:b/>
          <w:bCs/>
          <w:color w:val="000000" w:themeColor="text1"/>
          <w:sz w:val="32"/>
          <w:szCs w:val="32"/>
          <w14:textFill>
            <w14:solidFill>
              <w14:schemeClr w14:val="tx1"/>
            </w14:solidFill>
          </w14:textFill>
        </w:rPr>
        <w:t xml:space="preserve">条  </w:t>
      </w:r>
      <w:r>
        <w:rPr>
          <w:rFonts w:hint="eastAsia" w:ascii="Times New Roman" w:hAnsi="Times New Roman" w:eastAsia="方正仿宋_GBK" w:cs="仿宋_GB2312"/>
          <w:color w:val="000000" w:themeColor="text1"/>
          <w:sz w:val="32"/>
          <w:szCs w:val="32"/>
          <w14:textFill>
            <w14:solidFill>
              <w14:schemeClr w14:val="tx1"/>
            </w14:solidFill>
          </w14:textFill>
        </w:rPr>
        <w:t>企业科协委员会会议应定期召开，由企业科协主席召集。委员会会议须有三分之二以上委员出席方能召开，其决议须经到会委员二分之一以上表决通过方能生效。</w:t>
      </w:r>
    </w:p>
    <w:p>
      <w:pPr>
        <w:keepNext w:val="0"/>
        <w:keepLines w:val="0"/>
        <w:pageBreakBefore w:val="0"/>
        <w:widowControl w:val="0"/>
        <w:kinsoku/>
        <w:wordWrap/>
        <w:overflowPunct/>
        <w:topLinePunct w:val="0"/>
        <w:autoSpaceDE/>
        <w:autoSpaceDN/>
        <w:bidi w:val="0"/>
        <w:adjustRightInd/>
        <w:snapToGrid w:val="0"/>
        <w:spacing w:line="570" w:lineRule="exact"/>
        <w:ind w:firstLine="640"/>
        <w:textAlignment w:val="auto"/>
        <w:rPr>
          <w:rFonts w:ascii="Times New Roman" w:hAnsi="Times New Roman" w:eastAsia="方正仿宋_GBK" w:cs="仿宋_GB2312"/>
          <w:color w:val="000000" w:themeColor="text1"/>
          <w:sz w:val="32"/>
          <w:szCs w:val="32"/>
          <w14:textFill>
            <w14:solidFill>
              <w14:schemeClr w14:val="tx1"/>
            </w14:solidFill>
          </w14:textFill>
        </w:rPr>
      </w:pPr>
      <w:r>
        <w:rPr>
          <w:rFonts w:hint="eastAsia" w:ascii="Times New Roman" w:hAnsi="Times New Roman" w:eastAsia="方正仿宋_GBK" w:cs="仿宋_GB2312"/>
          <w:b/>
          <w:bCs/>
          <w:color w:val="000000" w:themeColor="text1"/>
          <w:sz w:val="32"/>
          <w:szCs w:val="32"/>
          <w14:textFill>
            <w14:solidFill>
              <w14:schemeClr w14:val="tx1"/>
            </w14:solidFill>
          </w14:textFill>
        </w:rPr>
        <w:t>第三十</w:t>
      </w:r>
      <w:r>
        <w:rPr>
          <w:rFonts w:hint="eastAsia" w:ascii="Times New Roman" w:hAnsi="Times New Roman" w:eastAsia="方正仿宋_GBK" w:cs="仿宋_GB2312"/>
          <w:b/>
          <w:bCs/>
          <w:color w:val="000000" w:themeColor="text1"/>
          <w:sz w:val="32"/>
          <w:szCs w:val="32"/>
          <w:lang w:eastAsia="zh-CN"/>
          <w14:textFill>
            <w14:solidFill>
              <w14:schemeClr w14:val="tx1"/>
            </w14:solidFill>
          </w14:textFill>
        </w:rPr>
        <w:t>二</w:t>
      </w:r>
      <w:r>
        <w:rPr>
          <w:rFonts w:hint="eastAsia" w:ascii="Times New Roman" w:hAnsi="Times New Roman" w:eastAsia="方正仿宋_GBK" w:cs="仿宋_GB2312"/>
          <w:b/>
          <w:bCs/>
          <w:color w:val="000000" w:themeColor="text1"/>
          <w:sz w:val="32"/>
          <w:szCs w:val="32"/>
          <w14:textFill>
            <w14:solidFill>
              <w14:schemeClr w14:val="tx1"/>
            </w14:solidFill>
          </w14:textFill>
        </w:rPr>
        <w:t xml:space="preserve">条  </w:t>
      </w:r>
      <w:r>
        <w:rPr>
          <w:rFonts w:hint="eastAsia" w:ascii="Times New Roman" w:hAnsi="Times New Roman" w:eastAsia="方正仿宋_GBK" w:cs="仿宋_GB2312"/>
          <w:color w:val="000000" w:themeColor="text1"/>
          <w:sz w:val="32"/>
          <w:szCs w:val="32"/>
          <w14:textFill>
            <w14:solidFill>
              <w14:schemeClr w14:val="tx1"/>
            </w14:solidFill>
          </w14:textFill>
        </w:rPr>
        <w:t>企业科协委员会设主席一人、副主席若干人，候选人人选由企业党组织提名。未建立党组织的，由企业决策层提名。主席、副主席人选应具备较高学术、技术水平和较强组织领导能力。</w:t>
      </w:r>
    </w:p>
    <w:p>
      <w:pPr>
        <w:keepNext w:val="0"/>
        <w:keepLines w:val="0"/>
        <w:pageBreakBefore w:val="0"/>
        <w:widowControl w:val="0"/>
        <w:kinsoku/>
        <w:wordWrap/>
        <w:overflowPunct/>
        <w:topLinePunct w:val="0"/>
        <w:autoSpaceDE/>
        <w:autoSpaceDN/>
        <w:bidi w:val="0"/>
        <w:adjustRightInd/>
        <w:snapToGrid w:val="0"/>
        <w:spacing w:line="570" w:lineRule="exact"/>
        <w:ind w:firstLine="643" w:firstLineChars="200"/>
        <w:textAlignment w:val="auto"/>
        <w:rPr>
          <w:rFonts w:ascii="Times New Roman" w:hAnsi="Times New Roman" w:eastAsia="方正仿宋_GBK" w:cs="仿宋_GB2312"/>
          <w:snapToGrid w:val="0"/>
          <w:color w:val="000000" w:themeColor="text1"/>
          <w:sz w:val="32"/>
          <w:szCs w:val="32"/>
          <w14:textFill>
            <w14:solidFill>
              <w14:schemeClr w14:val="tx1"/>
            </w14:solidFill>
          </w14:textFill>
        </w:rPr>
      </w:pPr>
      <w:r>
        <w:rPr>
          <w:rFonts w:hint="eastAsia" w:ascii="Times New Roman" w:hAnsi="Times New Roman" w:eastAsia="方正仿宋_GBK" w:cs="仿宋_GB2312"/>
          <w:b/>
          <w:bCs/>
          <w:color w:val="000000" w:themeColor="text1"/>
          <w:sz w:val="32"/>
          <w:szCs w:val="32"/>
          <w14:textFill>
            <w14:solidFill>
              <w14:schemeClr w14:val="tx1"/>
            </w14:solidFill>
          </w14:textFill>
        </w:rPr>
        <w:t>第三十</w:t>
      </w:r>
      <w:r>
        <w:rPr>
          <w:rFonts w:hint="eastAsia" w:ascii="Times New Roman" w:hAnsi="Times New Roman" w:eastAsia="方正仿宋_GBK" w:cs="仿宋_GB2312"/>
          <w:b/>
          <w:bCs/>
          <w:color w:val="000000" w:themeColor="text1"/>
          <w:sz w:val="32"/>
          <w:szCs w:val="32"/>
          <w:lang w:eastAsia="zh-CN"/>
          <w14:textFill>
            <w14:solidFill>
              <w14:schemeClr w14:val="tx1"/>
            </w14:solidFill>
          </w14:textFill>
        </w:rPr>
        <w:t>三</w:t>
      </w:r>
      <w:r>
        <w:rPr>
          <w:rFonts w:hint="eastAsia" w:ascii="Times New Roman" w:hAnsi="Times New Roman" w:eastAsia="方正仿宋_GBK" w:cs="仿宋_GB2312"/>
          <w:b/>
          <w:bCs/>
          <w:color w:val="000000" w:themeColor="text1"/>
          <w:sz w:val="32"/>
          <w:szCs w:val="32"/>
          <w14:textFill>
            <w14:solidFill>
              <w14:schemeClr w14:val="tx1"/>
            </w14:solidFill>
          </w14:textFill>
        </w:rPr>
        <w:t xml:space="preserve">条  </w:t>
      </w:r>
      <w:r>
        <w:rPr>
          <w:rFonts w:hint="eastAsia" w:ascii="Times New Roman" w:hAnsi="Times New Roman" w:eastAsia="方正仿宋_GBK" w:cs="仿宋_GB2312"/>
          <w:color w:val="000000" w:themeColor="text1"/>
          <w:sz w:val="32"/>
          <w:szCs w:val="32"/>
          <w14:textFill>
            <w14:solidFill>
              <w14:schemeClr w14:val="tx1"/>
            </w14:solidFill>
          </w14:textFill>
        </w:rPr>
        <w:t>企业科协委员会委员超过一定规模的可设立常务委员会。常务委员会委员名额及候选人产生方案由召集代表大会的委员会决定，报企业党组织同意。未建立党组织的，报企业决策层同意。</w:t>
      </w:r>
    </w:p>
    <w:p>
      <w:pPr>
        <w:keepNext w:val="0"/>
        <w:keepLines w:val="0"/>
        <w:pageBreakBefore w:val="0"/>
        <w:widowControl w:val="0"/>
        <w:kinsoku/>
        <w:wordWrap/>
        <w:overflowPunct/>
        <w:topLinePunct w:val="0"/>
        <w:autoSpaceDE/>
        <w:autoSpaceDN/>
        <w:bidi w:val="0"/>
        <w:adjustRightInd/>
        <w:snapToGrid w:val="0"/>
        <w:spacing w:line="570" w:lineRule="exact"/>
        <w:ind w:firstLine="643" w:firstLineChars="200"/>
        <w:textAlignment w:val="auto"/>
        <w:rPr>
          <w:rFonts w:ascii="Times New Roman" w:hAnsi="Times New Roman" w:eastAsia="方正仿宋_GBK" w:cs="仿宋_GB2312"/>
          <w:snapToGrid w:val="0"/>
          <w:color w:val="000000" w:themeColor="text1"/>
          <w:sz w:val="32"/>
          <w:szCs w:val="32"/>
          <w14:textFill>
            <w14:solidFill>
              <w14:schemeClr w14:val="tx1"/>
            </w14:solidFill>
          </w14:textFill>
        </w:rPr>
      </w:pPr>
      <w:r>
        <w:rPr>
          <w:rFonts w:hint="eastAsia" w:ascii="Times New Roman" w:hAnsi="Times New Roman" w:eastAsia="方正仿宋_GBK" w:cs="仿宋_GB2312"/>
          <w:b/>
          <w:bCs/>
          <w:color w:val="000000" w:themeColor="text1"/>
          <w:sz w:val="32"/>
          <w:szCs w:val="32"/>
          <w14:textFill>
            <w14:solidFill>
              <w14:schemeClr w14:val="tx1"/>
            </w14:solidFill>
          </w14:textFill>
        </w:rPr>
        <w:t>第三十</w:t>
      </w:r>
      <w:r>
        <w:rPr>
          <w:rFonts w:hint="eastAsia" w:ascii="Times New Roman" w:hAnsi="Times New Roman" w:eastAsia="方正仿宋_GBK" w:cs="仿宋_GB2312"/>
          <w:b/>
          <w:bCs/>
          <w:color w:val="000000" w:themeColor="text1"/>
          <w:sz w:val="32"/>
          <w:szCs w:val="32"/>
          <w:lang w:eastAsia="zh-CN"/>
          <w14:textFill>
            <w14:solidFill>
              <w14:schemeClr w14:val="tx1"/>
            </w14:solidFill>
          </w14:textFill>
        </w:rPr>
        <w:t>四</w:t>
      </w:r>
      <w:r>
        <w:rPr>
          <w:rFonts w:hint="eastAsia" w:ascii="Times New Roman" w:hAnsi="Times New Roman" w:eastAsia="方正仿宋_GBK" w:cs="仿宋_GB2312"/>
          <w:b/>
          <w:bCs/>
          <w:color w:val="000000" w:themeColor="text1"/>
          <w:sz w:val="32"/>
          <w:szCs w:val="32"/>
          <w14:textFill>
            <w14:solidFill>
              <w14:schemeClr w14:val="tx1"/>
            </w14:solidFill>
          </w14:textFill>
        </w:rPr>
        <w:t xml:space="preserve">条  </w:t>
      </w:r>
      <w:r>
        <w:rPr>
          <w:rFonts w:hint="eastAsia" w:ascii="Times New Roman" w:hAnsi="Times New Roman" w:eastAsia="方正仿宋_GBK" w:cs="仿宋_GB2312"/>
          <w:snapToGrid w:val="0"/>
          <w:color w:val="000000" w:themeColor="text1"/>
          <w:sz w:val="32"/>
          <w:szCs w:val="32"/>
          <w14:textFill>
            <w14:solidFill>
              <w14:schemeClr w14:val="tx1"/>
            </w14:solidFill>
          </w14:textFill>
        </w:rPr>
        <w:t>委员会闭会期间，常务委员会领导企业科协的工作，完成企业科协委员会确定的任务。</w:t>
      </w:r>
    </w:p>
    <w:p>
      <w:pPr>
        <w:keepNext w:val="0"/>
        <w:keepLines w:val="0"/>
        <w:pageBreakBefore w:val="0"/>
        <w:widowControl w:val="0"/>
        <w:kinsoku/>
        <w:wordWrap/>
        <w:overflowPunct/>
        <w:topLinePunct w:val="0"/>
        <w:autoSpaceDE/>
        <w:autoSpaceDN/>
        <w:bidi w:val="0"/>
        <w:adjustRightInd/>
        <w:snapToGrid w:val="0"/>
        <w:spacing w:line="570" w:lineRule="exact"/>
        <w:ind w:firstLine="642"/>
        <w:textAlignment w:val="auto"/>
        <w:rPr>
          <w:rFonts w:ascii="Times New Roman" w:hAnsi="Times New Roman" w:eastAsia="方正仿宋_GBK" w:cs="仿宋_GB2312"/>
          <w:color w:val="000000" w:themeColor="text1"/>
          <w:sz w:val="32"/>
          <w:szCs w:val="32"/>
          <w14:textFill>
            <w14:solidFill>
              <w14:schemeClr w14:val="tx1"/>
            </w14:solidFill>
          </w14:textFill>
        </w:rPr>
      </w:pPr>
      <w:r>
        <w:rPr>
          <w:rFonts w:hint="eastAsia" w:ascii="Times New Roman" w:hAnsi="Times New Roman" w:eastAsia="方正仿宋_GBK" w:cs="仿宋_GB2312"/>
          <w:b/>
          <w:bCs/>
          <w:color w:val="000000" w:themeColor="text1"/>
          <w:sz w:val="32"/>
          <w:szCs w:val="32"/>
          <w14:textFill>
            <w14:solidFill>
              <w14:schemeClr w14:val="tx1"/>
            </w14:solidFill>
          </w14:textFill>
        </w:rPr>
        <w:t>第三十</w:t>
      </w:r>
      <w:r>
        <w:rPr>
          <w:rFonts w:hint="eastAsia" w:ascii="Times New Roman" w:hAnsi="Times New Roman" w:eastAsia="方正仿宋_GBK" w:cs="仿宋_GB2312"/>
          <w:b/>
          <w:bCs/>
          <w:color w:val="000000" w:themeColor="text1"/>
          <w:sz w:val="32"/>
          <w:szCs w:val="32"/>
          <w:lang w:eastAsia="zh-CN"/>
          <w14:textFill>
            <w14:solidFill>
              <w14:schemeClr w14:val="tx1"/>
            </w14:solidFill>
          </w14:textFill>
        </w:rPr>
        <w:t>五</w:t>
      </w:r>
      <w:r>
        <w:rPr>
          <w:rFonts w:hint="eastAsia" w:ascii="Times New Roman" w:hAnsi="Times New Roman" w:eastAsia="方正仿宋_GBK" w:cs="仿宋_GB2312"/>
          <w:b/>
          <w:bCs/>
          <w:color w:val="000000" w:themeColor="text1"/>
          <w:sz w:val="32"/>
          <w:szCs w:val="32"/>
          <w14:textFill>
            <w14:solidFill>
              <w14:schemeClr w14:val="tx1"/>
            </w14:solidFill>
          </w14:textFill>
        </w:rPr>
        <w:t xml:space="preserve">条  </w:t>
      </w:r>
      <w:r>
        <w:rPr>
          <w:rFonts w:hint="eastAsia" w:ascii="Times New Roman" w:hAnsi="Times New Roman" w:eastAsia="方正仿宋_GBK" w:cs="仿宋_GB2312"/>
          <w:color w:val="000000" w:themeColor="text1"/>
          <w:sz w:val="32"/>
          <w:szCs w:val="32"/>
          <w14:textFill>
            <w14:solidFill>
              <w14:schemeClr w14:val="tx1"/>
            </w14:solidFill>
          </w14:textFill>
        </w:rPr>
        <w:t>企业科协委员会根据工作需要，可设置若干工作委员会和专门委员会，协助审议需经委员会或常务委员会审定的有关事项。</w:t>
      </w:r>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rPr>
          <w:rFonts w:hint="eastAsia" w:ascii="Times New Roman" w:hAnsi="Times New Roman" w:eastAsia="方正黑体_GBK" w:cs="方正黑体_GBK"/>
          <w:color w:val="000000" w:themeColor="text1"/>
          <w:sz w:val="32"/>
          <w:szCs w:val="32"/>
          <w14:textFill>
            <w14:solidFill>
              <w14:schemeClr w14:val="tx1"/>
            </w14:solidFill>
          </w14:textFill>
        </w:rPr>
      </w:pPr>
      <w:r>
        <w:rPr>
          <w:rFonts w:hint="eastAsia" w:ascii="Times New Roman" w:hAnsi="Times New Roman" w:eastAsia="方正黑体_GBK" w:cs="方正黑体_GBK"/>
          <w:color w:val="000000" w:themeColor="text1"/>
          <w:sz w:val="32"/>
          <w:szCs w:val="32"/>
          <w14:textFill>
            <w14:solidFill>
              <w14:schemeClr w14:val="tx1"/>
            </w14:solidFill>
          </w14:textFill>
        </w:rPr>
        <w:t>第六章  办事机构</w:t>
      </w:r>
    </w:p>
    <w:p>
      <w:pPr>
        <w:keepNext w:val="0"/>
        <w:keepLines w:val="0"/>
        <w:pageBreakBefore w:val="0"/>
        <w:widowControl w:val="0"/>
        <w:kinsoku/>
        <w:wordWrap/>
        <w:overflowPunct/>
        <w:topLinePunct w:val="0"/>
        <w:autoSpaceDE/>
        <w:autoSpaceDN/>
        <w:bidi w:val="0"/>
        <w:adjustRightInd/>
        <w:snapToGrid w:val="0"/>
        <w:spacing w:line="570" w:lineRule="exact"/>
        <w:ind w:firstLine="642"/>
        <w:textAlignment w:val="auto"/>
        <w:rPr>
          <w:rFonts w:ascii="Times New Roman" w:hAnsi="Times New Roman" w:eastAsia="方正仿宋_GBK" w:cs="仿宋_GB2312"/>
          <w:color w:val="000000" w:themeColor="text1"/>
          <w:sz w:val="32"/>
          <w:szCs w:val="32"/>
          <w14:textFill>
            <w14:solidFill>
              <w14:schemeClr w14:val="tx1"/>
            </w14:solidFill>
          </w14:textFill>
        </w:rPr>
      </w:pPr>
      <w:r>
        <w:rPr>
          <w:rFonts w:hint="eastAsia" w:ascii="Times New Roman" w:hAnsi="Times New Roman" w:eastAsia="方正仿宋_GBK" w:cs="仿宋_GB2312"/>
          <w:b/>
          <w:bCs/>
          <w:color w:val="000000" w:themeColor="text1"/>
          <w:sz w:val="32"/>
          <w:szCs w:val="32"/>
          <w14:textFill>
            <w14:solidFill>
              <w14:schemeClr w14:val="tx1"/>
            </w14:solidFill>
          </w14:textFill>
        </w:rPr>
        <w:t>第三十</w:t>
      </w:r>
      <w:r>
        <w:rPr>
          <w:rFonts w:hint="eastAsia" w:ascii="Times New Roman" w:hAnsi="Times New Roman" w:eastAsia="方正仿宋_GBK" w:cs="仿宋_GB2312"/>
          <w:b/>
          <w:bCs/>
          <w:color w:val="000000" w:themeColor="text1"/>
          <w:sz w:val="32"/>
          <w:szCs w:val="32"/>
          <w:lang w:eastAsia="zh-CN"/>
          <w14:textFill>
            <w14:solidFill>
              <w14:schemeClr w14:val="tx1"/>
            </w14:solidFill>
          </w14:textFill>
        </w:rPr>
        <w:t>六</w:t>
      </w:r>
      <w:r>
        <w:rPr>
          <w:rFonts w:hint="eastAsia" w:ascii="Times New Roman" w:hAnsi="Times New Roman" w:eastAsia="方正仿宋_GBK" w:cs="仿宋_GB2312"/>
          <w:b/>
          <w:bCs/>
          <w:color w:val="000000" w:themeColor="text1"/>
          <w:sz w:val="32"/>
          <w:szCs w:val="32"/>
          <w14:textFill>
            <w14:solidFill>
              <w14:schemeClr w14:val="tx1"/>
            </w14:solidFill>
          </w14:textFill>
        </w:rPr>
        <w:t>条</w:t>
      </w:r>
      <w:r>
        <w:rPr>
          <w:rFonts w:hint="eastAsia" w:ascii="Times New Roman" w:hAnsi="Times New Roman" w:eastAsia="方正仿宋_GBK" w:cs="仿宋_GB2312"/>
          <w:color w:val="000000" w:themeColor="text1"/>
          <w:sz w:val="32"/>
          <w:szCs w:val="32"/>
          <w14:textFill>
            <w14:solidFill>
              <w14:schemeClr w14:val="tx1"/>
            </w14:solidFill>
          </w14:textFill>
        </w:rPr>
        <w:t xml:space="preserve">  企业科协的办事机构为秘书处（办公室），秘书处（办公室）在委员会（常务委员会）的领导下开展工作。</w:t>
      </w:r>
    </w:p>
    <w:p>
      <w:pPr>
        <w:keepNext w:val="0"/>
        <w:keepLines w:val="0"/>
        <w:pageBreakBefore w:val="0"/>
        <w:widowControl w:val="0"/>
        <w:kinsoku/>
        <w:wordWrap/>
        <w:overflowPunct/>
        <w:topLinePunct w:val="0"/>
        <w:autoSpaceDE/>
        <w:autoSpaceDN/>
        <w:bidi w:val="0"/>
        <w:adjustRightInd/>
        <w:snapToGrid w:val="0"/>
        <w:spacing w:line="570" w:lineRule="exact"/>
        <w:ind w:firstLine="642"/>
        <w:textAlignment w:val="auto"/>
        <w:rPr>
          <w:rFonts w:ascii="Times New Roman" w:hAnsi="Times New Roman" w:eastAsia="方正仿宋_GBK" w:cs="仿宋_GB2312"/>
          <w:color w:val="000000" w:themeColor="text1"/>
          <w:sz w:val="32"/>
          <w:szCs w:val="32"/>
          <w14:textFill>
            <w14:solidFill>
              <w14:schemeClr w14:val="tx1"/>
            </w14:solidFill>
          </w14:textFill>
        </w:rPr>
      </w:pPr>
      <w:r>
        <w:rPr>
          <w:rFonts w:hint="eastAsia" w:ascii="Times New Roman" w:hAnsi="Times New Roman" w:eastAsia="方正仿宋_GBK" w:cs="仿宋_GB2312"/>
          <w:b/>
          <w:bCs/>
          <w:color w:val="000000" w:themeColor="text1"/>
          <w:sz w:val="32"/>
          <w:szCs w:val="32"/>
          <w14:textFill>
            <w14:solidFill>
              <w14:schemeClr w14:val="tx1"/>
            </w14:solidFill>
          </w14:textFill>
        </w:rPr>
        <w:t>第三十</w:t>
      </w:r>
      <w:r>
        <w:rPr>
          <w:rFonts w:hint="eastAsia" w:ascii="Times New Roman" w:hAnsi="Times New Roman" w:eastAsia="方正仿宋_GBK" w:cs="仿宋_GB2312"/>
          <w:b/>
          <w:bCs/>
          <w:color w:val="000000" w:themeColor="text1"/>
          <w:sz w:val="32"/>
          <w:szCs w:val="32"/>
          <w:lang w:eastAsia="zh-CN"/>
          <w14:textFill>
            <w14:solidFill>
              <w14:schemeClr w14:val="tx1"/>
            </w14:solidFill>
          </w14:textFill>
        </w:rPr>
        <w:t>七</w:t>
      </w:r>
      <w:r>
        <w:rPr>
          <w:rFonts w:hint="eastAsia" w:ascii="Times New Roman" w:hAnsi="Times New Roman" w:eastAsia="方正仿宋_GBK" w:cs="仿宋_GB2312"/>
          <w:b/>
          <w:bCs/>
          <w:color w:val="000000" w:themeColor="text1"/>
          <w:sz w:val="32"/>
          <w:szCs w:val="32"/>
          <w14:textFill>
            <w14:solidFill>
              <w14:schemeClr w14:val="tx1"/>
            </w14:solidFill>
          </w14:textFill>
        </w:rPr>
        <w:t xml:space="preserve">条 </w:t>
      </w:r>
      <w:r>
        <w:rPr>
          <w:rFonts w:hint="eastAsia" w:ascii="Times New Roman" w:hAnsi="Times New Roman" w:eastAsia="方正仿宋_GBK" w:cs="仿宋_GB2312"/>
          <w:color w:val="000000" w:themeColor="text1"/>
          <w:sz w:val="32"/>
          <w:szCs w:val="32"/>
          <w14:textFill>
            <w14:solidFill>
              <w14:schemeClr w14:val="tx1"/>
            </w14:solidFill>
          </w14:textFill>
        </w:rPr>
        <w:t xml:space="preserve"> 秘书长主持秘书处（办公室）日常工作。秘书长应由热爱科协工作、熟悉国家科技政策、沟通协调能力较强的科技工作者或企业管理人员担任。</w:t>
      </w:r>
    </w:p>
    <w:p>
      <w:pPr>
        <w:keepNext w:val="0"/>
        <w:keepLines w:val="0"/>
        <w:pageBreakBefore w:val="0"/>
        <w:widowControl w:val="0"/>
        <w:kinsoku/>
        <w:wordWrap/>
        <w:overflowPunct/>
        <w:topLinePunct w:val="0"/>
        <w:autoSpaceDE/>
        <w:autoSpaceDN/>
        <w:bidi w:val="0"/>
        <w:adjustRightInd/>
        <w:snapToGrid w:val="0"/>
        <w:spacing w:line="570" w:lineRule="exact"/>
        <w:ind w:firstLine="642"/>
        <w:textAlignment w:val="auto"/>
        <w:rPr>
          <w:rFonts w:ascii="Times New Roman" w:hAnsi="Times New Roman" w:eastAsia="方正仿宋_GBK" w:cs="仿宋_GB2312"/>
          <w:color w:val="000000" w:themeColor="text1"/>
          <w:sz w:val="32"/>
          <w:szCs w:val="32"/>
          <w14:textFill>
            <w14:solidFill>
              <w14:schemeClr w14:val="tx1"/>
            </w14:solidFill>
          </w14:textFill>
        </w:rPr>
      </w:pPr>
      <w:r>
        <w:rPr>
          <w:rFonts w:hint="eastAsia" w:ascii="Times New Roman" w:hAnsi="Times New Roman" w:eastAsia="方正仿宋_GBK" w:cs="仿宋_GB2312"/>
          <w:b/>
          <w:bCs/>
          <w:color w:val="000000" w:themeColor="text1"/>
          <w:sz w:val="32"/>
          <w:szCs w:val="32"/>
          <w14:textFill>
            <w14:solidFill>
              <w14:schemeClr w14:val="tx1"/>
            </w14:solidFill>
          </w14:textFill>
        </w:rPr>
        <w:t>第三十</w:t>
      </w:r>
      <w:r>
        <w:rPr>
          <w:rFonts w:hint="eastAsia" w:ascii="Times New Roman" w:hAnsi="Times New Roman" w:eastAsia="方正仿宋_GBK" w:cs="仿宋_GB2312"/>
          <w:b/>
          <w:bCs/>
          <w:color w:val="000000" w:themeColor="text1"/>
          <w:sz w:val="32"/>
          <w:szCs w:val="32"/>
          <w:lang w:eastAsia="zh-CN"/>
          <w14:textFill>
            <w14:solidFill>
              <w14:schemeClr w14:val="tx1"/>
            </w14:solidFill>
          </w14:textFill>
        </w:rPr>
        <w:t>八</w:t>
      </w:r>
      <w:r>
        <w:rPr>
          <w:rFonts w:hint="eastAsia" w:ascii="Times New Roman" w:hAnsi="Times New Roman" w:eastAsia="方正仿宋_GBK" w:cs="仿宋_GB2312"/>
          <w:b/>
          <w:bCs/>
          <w:color w:val="000000" w:themeColor="text1"/>
          <w:sz w:val="32"/>
          <w:szCs w:val="32"/>
          <w14:textFill>
            <w14:solidFill>
              <w14:schemeClr w14:val="tx1"/>
            </w14:solidFill>
          </w14:textFill>
        </w:rPr>
        <w:t>条</w:t>
      </w:r>
      <w:r>
        <w:rPr>
          <w:rFonts w:hint="eastAsia" w:ascii="Times New Roman" w:hAnsi="Times New Roman" w:eastAsia="方正仿宋_GBK" w:cs="仿宋_GB2312"/>
          <w:color w:val="000000" w:themeColor="text1"/>
          <w:sz w:val="32"/>
          <w:szCs w:val="32"/>
          <w14:textFill>
            <w14:solidFill>
              <w14:schemeClr w14:val="tx1"/>
            </w14:solidFill>
          </w14:textFill>
        </w:rPr>
        <w:t xml:space="preserve">  企业科协秘书处（办公室）可根据自身实际情况和企业所属行业特点，设置若干工作机构，更好地开展相关专业领域的工作。</w:t>
      </w:r>
    </w:p>
    <w:p>
      <w:pPr>
        <w:keepNext w:val="0"/>
        <w:keepLines w:val="0"/>
        <w:pageBreakBefore w:val="0"/>
        <w:widowControl w:val="0"/>
        <w:kinsoku/>
        <w:wordWrap/>
        <w:overflowPunct/>
        <w:topLinePunct w:val="0"/>
        <w:autoSpaceDE/>
        <w:autoSpaceDN/>
        <w:bidi w:val="0"/>
        <w:adjustRightInd/>
        <w:snapToGrid w:val="0"/>
        <w:spacing w:line="570" w:lineRule="exact"/>
        <w:ind w:firstLine="642"/>
        <w:textAlignment w:val="auto"/>
        <w:rPr>
          <w:rFonts w:ascii="Times New Roman" w:hAnsi="Times New Roman" w:eastAsia="方正仿宋_GBK" w:cs="仿宋_GB2312"/>
          <w:color w:val="000000" w:themeColor="text1"/>
          <w:sz w:val="32"/>
          <w:szCs w:val="32"/>
          <w14:textFill>
            <w14:solidFill>
              <w14:schemeClr w14:val="tx1"/>
            </w14:solidFill>
          </w14:textFill>
        </w:rPr>
      </w:pPr>
      <w:r>
        <w:rPr>
          <w:rFonts w:hint="eastAsia" w:ascii="Times New Roman" w:hAnsi="Times New Roman" w:eastAsia="方正仿宋_GBK" w:cs="仿宋_GB2312"/>
          <w:b/>
          <w:bCs/>
          <w:color w:val="000000" w:themeColor="text1"/>
          <w:sz w:val="32"/>
          <w:szCs w:val="32"/>
          <w14:textFill>
            <w14:solidFill>
              <w14:schemeClr w14:val="tx1"/>
            </w14:solidFill>
          </w14:textFill>
        </w:rPr>
        <w:t>第</w:t>
      </w:r>
      <w:r>
        <w:rPr>
          <w:rFonts w:hint="eastAsia" w:ascii="Times New Roman" w:hAnsi="Times New Roman" w:eastAsia="方正仿宋_GBK" w:cs="仿宋_GB2312"/>
          <w:b/>
          <w:bCs/>
          <w:color w:val="000000" w:themeColor="text1"/>
          <w:sz w:val="32"/>
          <w:szCs w:val="32"/>
          <w:lang w:eastAsia="zh-CN"/>
          <w14:textFill>
            <w14:solidFill>
              <w14:schemeClr w14:val="tx1"/>
            </w14:solidFill>
          </w14:textFill>
        </w:rPr>
        <w:t>三十九</w:t>
      </w:r>
      <w:r>
        <w:rPr>
          <w:rFonts w:hint="eastAsia" w:ascii="Times New Roman" w:hAnsi="Times New Roman" w:eastAsia="方正仿宋_GBK" w:cs="仿宋_GB2312"/>
          <w:b/>
          <w:bCs/>
          <w:color w:val="000000" w:themeColor="text1"/>
          <w:sz w:val="32"/>
          <w:szCs w:val="32"/>
          <w14:textFill>
            <w14:solidFill>
              <w14:schemeClr w14:val="tx1"/>
            </w14:solidFill>
          </w14:textFill>
        </w:rPr>
        <w:t>条</w:t>
      </w:r>
      <w:r>
        <w:rPr>
          <w:rFonts w:hint="eastAsia" w:ascii="Times New Roman" w:hAnsi="Times New Roman" w:eastAsia="方正仿宋_GBK" w:cs="仿宋_GB2312"/>
          <w:color w:val="000000" w:themeColor="text1"/>
          <w:sz w:val="32"/>
          <w:szCs w:val="32"/>
          <w14:textFill>
            <w14:solidFill>
              <w14:schemeClr w14:val="tx1"/>
            </w14:solidFill>
          </w14:textFill>
        </w:rPr>
        <w:t xml:space="preserve">  具备条件的企业应为企业科协秘书处（办公室）设置专职工作岗位、配备专门办公场所和相关办公设施。工作人员可在企业内外选聘，按照企业有关规定管理。</w:t>
      </w:r>
    </w:p>
    <w:p>
      <w:pPr>
        <w:keepNext w:val="0"/>
        <w:keepLines w:val="0"/>
        <w:pageBreakBefore w:val="0"/>
        <w:widowControl w:val="0"/>
        <w:kinsoku/>
        <w:wordWrap/>
        <w:overflowPunct/>
        <w:topLinePunct w:val="0"/>
        <w:autoSpaceDE/>
        <w:autoSpaceDN/>
        <w:bidi w:val="0"/>
        <w:adjustRightInd/>
        <w:snapToGrid w:val="0"/>
        <w:spacing w:line="570" w:lineRule="exact"/>
        <w:ind w:firstLine="630"/>
        <w:textAlignment w:val="auto"/>
        <w:rPr>
          <w:rFonts w:ascii="Times New Roman" w:hAnsi="Times New Roman" w:eastAsia="方正仿宋_GBK" w:cs="仿宋_GB2312"/>
          <w:color w:val="000000" w:themeColor="text1"/>
          <w:sz w:val="32"/>
          <w:szCs w:val="32"/>
          <w14:textFill>
            <w14:solidFill>
              <w14:schemeClr w14:val="tx1"/>
            </w14:solidFill>
          </w14:textFill>
        </w:rPr>
      </w:pPr>
      <w:r>
        <w:rPr>
          <w:rFonts w:hint="eastAsia" w:ascii="Times New Roman" w:hAnsi="Times New Roman" w:eastAsia="方正仿宋_GBK" w:cs="仿宋_GB2312"/>
          <w:b/>
          <w:bCs/>
          <w:color w:val="000000" w:themeColor="text1"/>
          <w:sz w:val="32"/>
          <w:szCs w:val="32"/>
          <w14:textFill>
            <w14:solidFill>
              <w14:schemeClr w14:val="tx1"/>
            </w14:solidFill>
          </w14:textFill>
        </w:rPr>
        <w:t>第</w:t>
      </w:r>
      <w:r>
        <w:rPr>
          <w:rFonts w:hint="eastAsia" w:ascii="Times New Roman" w:hAnsi="Times New Roman" w:eastAsia="方正仿宋_GBK" w:cs="仿宋_GB2312"/>
          <w:b/>
          <w:bCs/>
          <w:snapToGrid w:val="0"/>
          <w:color w:val="000000" w:themeColor="text1"/>
          <w:sz w:val="32"/>
          <w:szCs w:val="32"/>
          <w14:textFill>
            <w14:solidFill>
              <w14:schemeClr w14:val="tx1"/>
            </w14:solidFill>
          </w14:textFill>
        </w:rPr>
        <w:t>四十</w:t>
      </w:r>
      <w:r>
        <w:rPr>
          <w:rFonts w:hint="eastAsia" w:ascii="Times New Roman" w:hAnsi="Times New Roman" w:eastAsia="方正仿宋_GBK" w:cs="仿宋_GB2312"/>
          <w:b/>
          <w:bCs/>
          <w:color w:val="000000" w:themeColor="text1"/>
          <w:sz w:val="32"/>
          <w:szCs w:val="32"/>
          <w14:textFill>
            <w14:solidFill>
              <w14:schemeClr w14:val="tx1"/>
            </w14:solidFill>
          </w14:textFill>
        </w:rPr>
        <w:t xml:space="preserve">条  </w:t>
      </w:r>
      <w:r>
        <w:rPr>
          <w:rFonts w:hint="eastAsia" w:ascii="Times New Roman" w:hAnsi="Times New Roman" w:eastAsia="方正仿宋_GBK" w:cs="仿宋_GB2312"/>
          <w:color w:val="000000" w:themeColor="text1"/>
          <w:sz w:val="32"/>
          <w:szCs w:val="32"/>
          <w14:textFill>
            <w14:solidFill>
              <w14:schemeClr w14:val="tx1"/>
            </w14:solidFill>
          </w14:textFill>
        </w:rPr>
        <w:t>地方科学技术协会要加大对企业科协的联系与服务工作力度，及时指导并开展年度工作评估。</w:t>
      </w:r>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rPr>
          <w:rFonts w:hint="eastAsia" w:ascii="Times New Roman" w:hAnsi="Times New Roman" w:eastAsia="方正黑体_GBK" w:cs="方正黑体_GBK"/>
          <w:color w:val="000000" w:themeColor="text1"/>
          <w:sz w:val="32"/>
          <w:szCs w:val="32"/>
          <w14:textFill>
            <w14:solidFill>
              <w14:schemeClr w14:val="tx1"/>
            </w14:solidFill>
          </w14:textFill>
        </w:rPr>
      </w:pPr>
      <w:r>
        <w:rPr>
          <w:rFonts w:hint="eastAsia" w:ascii="Times New Roman" w:hAnsi="Times New Roman" w:eastAsia="方正黑体_GBK" w:cs="方正黑体_GBK"/>
          <w:color w:val="000000" w:themeColor="text1"/>
          <w:sz w:val="32"/>
          <w:szCs w:val="32"/>
          <w14:textFill>
            <w14:solidFill>
              <w14:schemeClr w14:val="tx1"/>
            </w14:solidFill>
          </w14:textFill>
        </w:rPr>
        <w:t>第七章  经  费</w:t>
      </w:r>
    </w:p>
    <w:p>
      <w:pPr>
        <w:keepNext w:val="0"/>
        <w:keepLines w:val="0"/>
        <w:pageBreakBefore w:val="0"/>
        <w:widowControl w:val="0"/>
        <w:kinsoku/>
        <w:wordWrap/>
        <w:overflowPunct/>
        <w:topLinePunct w:val="0"/>
        <w:autoSpaceDE/>
        <w:autoSpaceDN/>
        <w:bidi w:val="0"/>
        <w:adjustRightInd/>
        <w:snapToGrid w:val="0"/>
        <w:spacing w:line="570" w:lineRule="exact"/>
        <w:ind w:firstLine="643" w:firstLineChars="200"/>
        <w:textAlignment w:val="auto"/>
        <w:rPr>
          <w:rFonts w:ascii="Times New Roman" w:hAnsi="Times New Roman" w:eastAsia="方正仿宋_GBK" w:cs="仿宋_GB2312"/>
          <w:color w:val="000000" w:themeColor="text1"/>
          <w:sz w:val="32"/>
          <w:szCs w:val="32"/>
          <w14:textFill>
            <w14:solidFill>
              <w14:schemeClr w14:val="tx1"/>
            </w14:solidFill>
          </w14:textFill>
        </w:rPr>
      </w:pPr>
      <w:r>
        <w:rPr>
          <w:rFonts w:hint="eastAsia" w:ascii="Times New Roman" w:hAnsi="Times New Roman" w:eastAsia="方正仿宋_GBK" w:cs="仿宋_GB2312"/>
          <w:b/>
          <w:bCs/>
          <w:color w:val="000000" w:themeColor="text1"/>
          <w:sz w:val="32"/>
          <w:szCs w:val="32"/>
          <w14:textFill>
            <w14:solidFill>
              <w14:schemeClr w14:val="tx1"/>
            </w14:solidFill>
          </w14:textFill>
        </w:rPr>
        <w:t>第四十</w:t>
      </w:r>
      <w:r>
        <w:rPr>
          <w:rFonts w:hint="eastAsia" w:ascii="Times New Roman" w:hAnsi="Times New Roman" w:eastAsia="方正仿宋_GBK" w:cs="仿宋_GB2312"/>
          <w:b/>
          <w:bCs/>
          <w:color w:val="000000" w:themeColor="text1"/>
          <w:sz w:val="32"/>
          <w:szCs w:val="32"/>
          <w:lang w:eastAsia="zh-CN"/>
          <w14:textFill>
            <w14:solidFill>
              <w14:schemeClr w14:val="tx1"/>
            </w14:solidFill>
          </w14:textFill>
        </w:rPr>
        <w:t>一</w:t>
      </w:r>
      <w:r>
        <w:rPr>
          <w:rFonts w:hint="eastAsia" w:ascii="Times New Roman" w:hAnsi="Times New Roman" w:eastAsia="方正仿宋_GBK" w:cs="仿宋_GB2312"/>
          <w:b/>
          <w:bCs/>
          <w:color w:val="000000" w:themeColor="text1"/>
          <w:sz w:val="32"/>
          <w:szCs w:val="32"/>
          <w14:textFill>
            <w14:solidFill>
              <w14:schemeClr w14:val="tx1"/>
            </w14:solidFill>
          </w14:textFill>
        </w:rPr>
        <w:t>条</w:t>
      </w:r>
      <w:r>
        <w:rPr>
          <w:rFonts w:hint="eastAsia" w:ascii="Times New Roman" w:hAnsi="Times New Roman" w:eastAsia="方正仿宋_GBK" w:cs="仿宋_GB2312"/>
          <w:color w:val="000000" w:themeColor="text1"/>
          <w:sz w:val="32"/>
          <w:szCs w:val="32"/>
          <w14:textFill>
            <w14:solidFill>
              <w14:schemeClr w14:val="tx1"/>
            </w14:solidFill>
          </w14:textFill>
        </w:rPr>
        <w:t xml:space="preserve">  企业科协经费主要来源于所属企业预算，还可包括资助、捐赠和其他合法收入。</w:t>
      </w:r>
    </w:p>
    <w:p>
      <w:pPr>
        <w:keepNext w:val="0"/>
        <w:keepLines w:val="0"/>
        <w:pageBreakBefore w:val="0"/>
        <w:widowControl w:val="0"/>
        <w:kinsoku/>
        <w:wordWrap/>
        <w:overflowPunct/>
        <w:topLinePunct w:val="0"/>
        <w:autoSpaceDE/>
        <w:autoSpaceDN/>
        <w:bidi w:val="0"/>
        <w:adjustRightInd/>
        <w:snapToGrid w:val="0"/>
        <w:spacing w:line="570" w:lineRule="exact"/>
        <w:ind w:firstLine="643" w:firstLineChars="200"/>
        <w:textAlignment w:val="auto"/>
        <w:rPr>
          <w:rFonts w:ascii="Times New Roman" w:hAnsi="Times New Roman" w:eastAsia="方正仿宋_GBK" w:cs="仿宋_GB2312"/>
          <w:color w:val="000000" w:themeColor="text1"/>
          <w:sz w:val="32"/>
          <w:szCs w:val="32"/>
          <w14:textFill>
            <w14:solidFill>
              <w14:schemeClr w14:val="tx1"/>
            </w14:solidFill>
          </w14:textFill>
        </w:rPr>
      </w:pPr>
      <w:r>
        <w:rPr>
          <w:rFonts w:hint="eastAsia" w:ascii="Times New Roman" w:hAnsi="Times New Roman" w:eastAsia="方正仿宋_GBK" w:cs="仿宋_GB2312"/>
          <w:b/>
          <w:bCs/>
          <w:snapToGrid w:val="0"/>
          <w:color w:val="000000" w:themeColor="text1"/>
          <w:sz w:val="32"/>
          <w:szCs w:val="32"/>
          <w14:textFill>
            <w14:solidFill>
              <w14:schemeClr w14:val="tx1"/>
            </w14:solidFill>
          </w14:textFill>
        </w:rPr>
        <w:t>第</w:t>
      </w:r>
      <w:r>
        <w:rPr>
          <w:rFonts w:hint="eastAsia" w:ascii="Times New Roman" w:hAnsi="Times New Roman" w:eastAsia="方正仿宋_GBK" w:cs="仿宋_GB2312"/>
          <w:b/>
          <w:bCs/>
          <w:color w:val="000000" w:themeColor="text1"/>
          <w:sz w:val="32"/>
          <w:szCs w:val="32"/>
          <w14:textFill>
            <w14:solidFill>
              <w14:schemeClr w14:val="tx1"/>
            </w14:solidFill>
          </w14:textFill>
        </w:rPr>
        <w:t>四十</w:t>
      </w:r>
      <w:r>
        <w:rPr>
          <w:rFonts w:hint="eastAsia" w:ascii="Times New Roman" w:hAnsi="Times New Roman" w:eastAsia="方正仿宋_GBK" w:cs="仿宋_GB2312"/>
          <w:b/>
          <w:bCs/>
          <w:color w:val="000000" w:themeColor="text1"/>
          <w:sz w:val="32"/>
          <w:szCs w:val="32"/>
          <w:lang w:eastAsia="zh-CN"/>
          <w14:textFill>
            <w14:solidFill>
              <w14:schemeClr w14:val="tx1"/>
            </w14:solidFill>
          </w14:textFill>
        </w:rPr>
        <w:t>二</w:t>
      </w:r>
      <w:r>
        <w:rPr>
          <w:rFonts w:hint="eastAsia" w:ascii="Times New Roman" w:hAnsi="Times New Roman" w:eastAsia="方正仿宋_GBK" w:cs="仿宋_GB2312"/>
          <w:b/>
          <w:bCs/>
          <w:snapToGrid w:val="0"/>
          <w:color w:val="000000" w:themeColor="text1"/>
          <w:sz w:val="32"/>
          <w:szCs w:val="32"/>
          <w14:textFill>
            <w14:solidFill>
              <w14:schemeClr w14:val="tx1"/>
            </w14:solidFill>
          </w14:textFill>
        </w:rPr>
        <w:t xml:space="preserve">条  </w:t>
      </w:r>
      <w:r>
        <w:rPr>
          <w:rFonts w:hint="eastAsia" w:ascii="Times New Roman" w:hAnsi="Times New Roman" w:eastAsia="方正仿宋_GBK" w:cs="仿宋_GB2312"/>
          <w:snapToGrid w:val="0"/>
          <w:color w:val="000000" w:themeColor="text1"/>
          <w:sz w:val="32"/>
          <w:szCs w:val="32"/>
          <w14:textFill>
            <w14:solidFill>
              <w14:schemeClr w14:val="tx1"/>
            </w14:solidFill>
          </w14:textFill>
        </w:rPr>
        <w:t>企业科协经费应专项管理、单独核算，执行有关财务管理制度，定期向会员代表大会和委员会报告财务收支情况，并接受会员监督。</w:t>
      </w:r>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rPr>
          <w:rFonts w:hint="eastAsia" w:ascii="Times New Roman" w:hAnsi="Times New Roman" w:eastAsia="方正黑体_GBK" w:cs="方正黑体_GBK"/>
          <w:color w:val="000000" w:themeColor="text1"/>
          <w:sz w:val="32"/>
          <w:szCs w:val="32"/>
          <w14:textFill>
            <w14:solidFill>
              <w14:schemeClr w14:val="tx1"/>
            </w14:solidFill>
          </w14:textFill>
        </w:rPr>
      </w:pPr>
      <w:r>
        <w:rPr>
          <w:rFonts w:hint="eastAsia" w:ascii="Times New Roman" w:hAnsi="Times New Roman" w:eastAsia="方正黑体_GBK" w:cs="方正黑体_GBK"/>
          <w:color w:val="000000" w:themeColor="text1"/>
          <w:sz w:val="32"/>
          <w:szCs w:val="32"/>
          <w14:textFill>
            <w14:solidFill>
              <w14:schemeClr w14:val="tx1"/>
            </w14:solidFill>
          </w14:textFill>
        </w:rPr>
        <w:t>第八章  附  则</w:t>
      </w:r>
    </w:p>
    <w:p>
      <w:pPr>
        <w:keepNext w:val="0"/>
        <w:keepLines w:val="0"/>
        <w:pageBreakBefore w:val="0"/>
        <w:widowControl w:val="0"/>
        <w:kinsoku/>
        <w:wordWrap/>
        <w:overflowPunct/>
        <w:topLinePunct w:val="0"/>
        <w:autoSpaceDE/>
        <w:autoSpaceDN/>
        <w:bidi w:val="0"/>
        <w:adjustRightInd/>
        <w:snapToGrid w:val="0"/>
        <w:spacing w:line="570" w:lineRule="exact"/>
        <w:ind w:firstLine="643" w:firstLineChars="200"/>
        <w:textAlignment w:val="auto"/>
        <w:rPr>
          <w:rFonts w:ascii="Times New Roman" w:hAnsi="Times New Roman" w:eastAsia="方正仿宋_GBK" w:cs="仿宋_GB2312"/>
          <w:color w:val="000000" w:themeColor="text1"/>
          <w:sz w:val="32"/>
          <w:szCs w:val="32"/>
          <w14:textFill>
            <w14:solidFill>
              <w14:schemeClr w14:val="tx1"/>
            </w14:solidFill>
          </w14:textFill>
        </w:rPr>
      </w:pPr>
      <w:r>
        <w:rPr>
          <w:rFonts w:hint="eastAsia" w:ascii="Times New Roman" w:hAnsi="Times New Roman" w:eastAsia="方正仿宋_GBK" w:cs="仿宋_GB2312"/>
          <w:b/>
          <w:bCs/>
          <w:color w:val="000000" w:themeColor="text1"/>
          <w:sz w:val="32"/>
          <w:szCs w:val="32"/>
          <w14:textFill>
            <w14:solidFill>
              <w14:schemeClr w14:val="tx1"/>
            </w14:solidFill>
          </w14:textFill>
        </w:rPr>
        <w:t>第四十</w:t>
      </w:r>
      <w:r>
        <w:rPr>
          <w:rFonts w:hint="eastAsia" w:ascii="Times New Roman" w:hAnsi="Times New Roman" w:eastAsia="方正仿宋_GBK" w:cs="仿宋_GB2312"/>
          <w:b/>
          <w:bCs/>
          <w:color w:val="000000" w:themeColor="text1"/>
          <w:sz w:val="32"/>
          <w:szCs w:val="32"/>
          <w:lang w:eastAsia="zh-CN"/>
          <w14:textFill>
            <w14:solidFill>
              <w14:schemeClr w14:val="tx1"/>
            </w14:solidFill>
          </w14:textFill>
        </w:rPr>
        <w:t>三</w:t>
      </w:r>
      <w:r>
        <w:rPr>
          <w:rFonts w:hint="eastAsia" w:ascii="Times New Roman" w:hAnsi="Times New Roman" w:eastAsia="方正仿宋_GBK" w:cs="仿宋_GB2312"/>
          <w:b/>
          <w:bCs/>
          <w:color w:val="000000" w:themeColor="text1"/>
          <w:sz w:val="32"/>
          <w:szCs w:val="32"/>
          <w14:textFill>
            <w14:solidFill>
              <w14:schemeClr w14:val="tx1"/>
            </w14:solidFill>
          </w14:textFill>
        </w:rPr>
        <w:t xml:space="preserve">条  </w:t>
      </w:r>
      <w:r>
        <w:rPr>
          <w:rFonts w:hint="eastAsia" w:ascii="Times New Roman" w:hAnsi="Times New Roman" w:eastAsia="方正仿宋_GBK" w:cs="仿宋_GB2312"/>
          <w:color w:val="000000" w:themeColor="text1"/>
          <w:sz w:val="32"/>
          <w:szCs w:val="32"/>
          <w:lang w:eastAsia="zh-CN"/>
          <w14:textFill>
            <w14:solidFill>
              <w14:schemeClr w14:val="tx1"/>
            </w14:solidFill>
          </w14:textFill>
        </w:rPr>
        <w:t>区县科协</w:t>
      </w:r>
      <w:r>
        <w:rPr>
          <w:rFonts w:hint="eastAsia" w:ascii="Times New Roman" w:hAnsi="Times New Roman" w:eastAsia="方正仿宋_GBK" w:cs="仿宋_GB2312"/>
          <w:color w:val="000000" w:themeColor="text1"/>
          <w:sz w:val="32"/>
          <w:szCs w:val="32"/>
          <w14:textFill>
            <w14:solidFill>
              <w14:schemeClr w14:val="tx1"/>
            </w14:solidFill>
          </w14:textFill>
        </w:rPr>
        <w:t>可根据本</w:t>
      </w:r>
      <w:r>
        <w:rPr>
          <w:rFonts w:hint="eastAsia" w:ascii="Times New Roman" w:hAnsi="Times New Roman" w:eastAsia="方正仿宋_GBK" w:cs="仿宋_GB2312"/>
          <w:color w:val="000000" w:themeColor="text1"/>
          <w:sz w:val="32"/>
          <w:szCs w:val="32"/>
          <w:lang w:eastAsia="zh-CN"/>
          <w14:textFill>
            <w14:solidFill>
              <w14:schemeClr w14:val="tx1"/>
            </w14:solidFill>
          </w14:textFill>
        </w:rPr>
        <w:t>细则</w:t>
      </w:r>
      <w:r>
        <w:rPr>
          <w:rFonts w:hint="eastAsia" w:ascii="Times New Roman" w:hAnsi="Times New Roman" w:eastAsia="方正仿宋_GBK" w:cs="仿宋_GB2312"/>
          <w:color w:val="000000" w:themeColor="text1"/>
          <w:sz w:val="32"/>
          <w:szCs w:val="32"/>
          <w14:textFill>
            <w14:solidFill>
              <w14:schemeClr w14:val="tx1"/>
            </w14:solidFill>
          </w14:textFill>
        </w:rPr>
        <w:t>制定实施</w:t>
      </w:r>
      <w:r>
        <w:rPr>
          <w:rFonts w:hint="eastAsia" w:ascii="Times New Roman" w:hAnsi="Times New Roman" w:eastAsia="方正仿宋_GBK" w:cs="仿宋_GB2312"/>
          <w:color w:val="000000" w:themeColor="text1"/>
          <w:sz w:val="32"/>
          <w:szCs w:val="32"/>
          <w:lang w:eastAsia="zh-CN"/>
          <w14:textFill>
            <w14:solidFill>
              <w14:schemeClr w14:val="tx1"/>
            </w14:solidFill>
          </w14:textFill>
        </w:rPr>
        <w:t>办法</w:t>
      </w:r>
      <w:r>
        <w:rPr>
          <w:rFonts w:hint="eastAsia" w:ascii="Times New Roman" w:hAnsi="Times New Roman" w:eastAsia="方正仿宋_GBK" w:cs="仿宋_GB2312"/>
          <w:color w:val="000000" w:themeColor="text1"/>
          <w:sz w:val="32"/>
          <w:szCs w:val="32"/>
          <w14:textFill>
            <w14:solidFill>
              <w14:schemeClr w14:val="tx1"/>
            </w14:solidFill>
          </w14:textFill>
        </w:rPr>
        <w:t>。企业科协根据本</w:t>
      </w:r>
      <w:r>
        <w:rPr>
          <w:rFonts w:hint="eastAsia" w:ascii="Times New Roman" w:hAnsi="Times New Roman" w:eastAsia="方正仿宋_GBK" w:cs="仿宋_GB2312"/>
          <w:color w:val="000000" w:themeColor="text1"/>
          <w:sz w:val="32"/>
          <w:szCs w:val="32"/>
          <w:lang w:eastAsia="zh-CN"/>
          <w14:textFill>
            <w14:solidFill>
              <w14:schemeClr w14:val="tx1"/>
            </w14:solidFill>
          </w14:textFill>
        </w:rPr>
        <w:t>细则</w:t>
      </w:r>
      <w:r>
        <w:rPr>
          <w:rFonts w:hint="eastAsia" w:ascii="Times New Roman" w:hAnsi="Times New Roman" w:eastAsia="方正仿宋_GBK" w:cs="仿宋_GB2312"/>
          <w:color w:val="000000" w:themeColor="text1"/>
          <w:sz w:val="32"/>
          <w:szCs w:val="32"/>
          <w14:textFill>
            <w14:solidFill>
              <w14:schemeClr w14:val="tx1"/>
            </w14:solidFill>
          </w14:textFill>
        </w:rPr>
        <w:t>制定企业科协章程。</w:t>
      </w:r>
    </w:p>
    <w:p>
      <w:pPr>
        <w:keepNext w:val="0"/>
        <w:keepLines w:val="0"/>
        <w:pageBreakBefore w:val="0"/>
        <w:widowControl w:val="0"/>
        <w:kinsoku/>
        <w:wordWrap/>
        <w:overflowPunct/>
        <w:topLinePunct w:val="0"/>
        <w:autoSpaceDE/>
        <w:autoSpaceDN/>
        <w:bidi w:val="0"/>
        <w:adjustRightInd/>
        <w:snapToGrid w:val="0"/>
        <w:spacing w:line="570" w:lineRule="exact"/>
        <w:ind w:firstLine="643" w:firstLineChars="200"/>
        <w:textAlignment w:val="auto"/>
        <w:rPr>
          <w:rFonts w:ascii="Times New Roman" w:hAnsi="Times New Roman" w:eastAsia="方正仿宋_GBK" w:cs="仿宋_GB2312"/>
          <w:color w:val="000000" w:themeColor="text1"/>
          <w:sz w:val="32"/>
          <w:szCs w:val="32"/>
          <w14:textFill>
            <w14:solidFill>
              <w14:schemeClr w14:val="tx1"/>
            </w14:solidFill>
          </w14:textFill>
        </w:rPr>
      </w:pPr>
      <w:r>
        <w:rPr>
          <w:rFonts w:hint="eastAsia" w:ascii="Times New Roman" w:hAnsi="Times New Roman" w:eastAsia="方正仿宋_GBK" w:cs="仿宋_GB2312"/>
          <w:b/>
          <w:bCs/>
          <w:color w:val="000000" w:themeColor="text1"/>
          <w:sz w:val="32"/>
          <w:szCs w:val="32"/>
          <w14:textFill>
            <w14:solidFill>
              <w14:schemeClr w14:val="tx1"/>
            </w14:solidFill>
          </w14:textFill>
        </w:rPr>
        <w:t>第</w:t>
      </w:r>
      <w:r>
        <w:rPr>
          <w:rFonts w:hint="eastAsia" w:ascii="Times New Roman" w:hAnsi="Times New Roman" w:eastAsia="方正仿宋_GBK" w:cs="仿宋_GB2312"/>
          <w:b/>
          <w:bCs/>
          <w:color w:val="000000" w:themeColor="text1"/>
          <w:sz w:val="32"/>
          <w:szCs w:val="32"/>
          <w:lang w:eastAsia="zh-CN"/>
          <w14:textFill>
            <w14:solidFill>
              <w14:schemeClr w14:val="tx1"/>
            </w14:solidFill>
          </w14:textFill>
        </w:rPr>
        <w:t>四十四</w:t>
      </w:r>
      <w:r>
        <w:rPr>
          <w:rFonts w:hint="eastAsia" w:ascii="Times New Roman" w:hAnsi="Times New Roman" w:eastAsia="方正仿宋_GBK" w:cs="仿宋_GB2312"/>
          <w:b/>
          <w:bCs/>
          <w:color w:val="000000" w:themeColor="text1"/>
          <w:sz w:val="32"/>
          <w:szCs w:val="32"/>
          <w14:textFill>
            <w14:solidFill>
              <w14:schemeClr w14:val="tx1"/>
            </w14:solidFill>
          </w14:textFill>
        </w:rPr>
        <w:t xml:space="preserve">条  </w:t>
      </w:r>
      <w:r>
        <w:rPr>
          <w:rFonts w:hint="eastAsia" w:ascii="Times New Roman" w:hAnsi="Times New Roman" w:eastAsia="方正仿宋_GBK" w:cs="仿宋_GB2312"/>
          <w:color w:val="000000" w:themeColor="text1"/>
          <w:sz w:val="32"/>
          <w:szCs w:val="32"/>
          <w14:textFill>
            <w14:solidFill>
              <w14:schemeClr w14:val="tx1"/>
            </w14:solidFill>
          </w14:textFill>
        </w:rPr>
        <w:t>在国家和</w:t>
      </w:r>
      <w:r>
        <w:rPr>
          <w:rFonts w:hint="eastAsia" w:ascii="Times New Roman" w:hAnsi="Times New Roman" w:eastAsia="方正仿宋_GBK" w:cs="仿宋_GB2312"/>
          <w:color w:val="000000" w:themeColor="text1"/>
          <w:sz w:val="32"/>
          <w:szCs w:val="32"/>
          <w:lang w:eastAsia="zh-CN"/>
          <w14:textFill>
            <w14:solidFill>
              <w14:schemeClr w14:val="tx1"/>
            </w14:solidFill>
          </w14:textFill>
        </w:rPr>
        <w:t>市、区（县、自治县）</w:t>
      </w:r>
      <w:r>
        <w:rPr>
          <w:rFonts w:hint="eastAsia" w:ascii="Times New Roman" w:hAnsi="Times New Roman" w:eastAsia="方正仿宋_GBK" w:cs="仿宋_GB2312"/>
          <w:color w:val="000000" w:themeColor="text1"/>
          <w:sz w:val="32"/>
          <w:szCs w:val="32"/>
          <w14:textFill>
            <w14:solidFill>
              <w14:schemeClr w14:val="tx1"/>
            </w14:solidFill>
          </w14:textFill>
        </w:rPr>
        <w:t>政府批准成立的自主创新示范区、经济技术开发区和高新技术产业开发区等企业密集区域和众创空间等新经济组织内建立科协组织，以及多个企业联合建立科协组织，可参照本</w:t>
      </w:r>
      <w:r>
        <w:rPr>
          <w:rFonts w:hint="eastAsia" w:ascii="Times New Roman" w:hAnsi="Times New Roman" w:eastAsia="方正仿宋_GBK" w:cs="仿宋_GB2312"/>
          <w:color w:val="000000" w:themeColor="text1"/>
          <w:sz w:val="32"/>
          <w:szCs w:val="32"/>
          <w:lang w:eastAsia="zh-CN"/>
          <w14:textFill>
            <w14:solidFill>
              <w14:schemeClr w14:val="tx1"/>
            </w14:solidFill>
          </w14:textFill>
        </w:rPr>
        <w:t>细则</w:t>
      </w:r>
      <w:r>
        <w:rPr>
          <w:rFonts w:hint="eastAsia" w:ascii="Times New Roman" w:hAnsi="Times New Roman" w:eastAsia="方正仿宋_GBK" w:cs="仿宋_GB2312"/>
          <w:color w:val="000000" w:themeColor="text1"/>
          <w:sz w:val="32"/>
          <w:szCs w:val="32"/>
          <w14:textFill>
            <w14:solidFill>
              <w14:schemeClr w14:val="tx1"/>
            </w14:solidFill>
          </w14:textFill>
        </w:rPr>
        <w:t>执行。</w:t>
      </w:r>
    </w:p>
    <w:p>
      <w:pPr>
        <w:keepNext w:val="0"/>
        <w:keepLines w:val="0"/>
        <w:pageBreakBefore w:val="0"/>
        <w:widowControl w:val="0"/>
        <w:kinsoku/>
        <w:wordWrap/>
        <w:overflowPunct/>
        <w:topLinePunct w:val="0"/>
        <w:autoSpaceDE/>
        <w:autoSpaceDN/>
        <w:bidi w:val="0"/>
        <w:adjustRightInd/>
        <w:snapToGrid w:val="0"/>
        <w:spacing w:line="570" w:lineRule="exact"/>
        <w:ind w:firstLine="643" w:firstLineChars="200"/>
        <w:textAlignment w:val="auto"/>
        <w:rPr>
          <w:rFonts w:hint="eastAsia" w:ascii="Times New Roman" w:hAnsi="Times New Roman" w:eastAsia="方正仿宋_GBK" w:cs="仿宋_GB2312"/>
          <w:color w:val="000000" w:themeColor="text1"/>
          <w:sz w:val="32"/>
          <w:szCs w:val="32"/>
          <w:lang w:eastAsia="zh-CN"/>
          <w14:textFill>
            <w14:solidFill>
              <w14:schemeClr w14:val="tx1"/>
            </w14:solidFill>
          </w14:textFill>
        </w:rPr>
      </w:pPr>
      <w:r>
        <w:rPr>
          <w:rFonts w:hint="eastAsia" w:ascii="Times New Roman" w:hAnsi="Times New Roman" w:eastAsia="方正仿宋_GBK" w:cs="仿宋_GB2312"/>
          <w:b/>
          <w:bCs/>
          <w:color w:val="000000" w:themeColor="text1"/>
          <w:sz w:val="32"/>
          <w:szCs w:val="32"/>
          <w14:textFill>
            <w14:solidFill>
              <w14:schemeClr w14:val="tx1"/>
            </w14:solidFill>
          </w14:textFill>
        </w:rPr>
        <w:t>第</w:t>
      </w:r>
      <w:r>
        <w:rPr>
          <w:rFonts w:hint="eastAsia" w:ascii="Times New Roman" w:hAnsi="Times New Roman" w:eastAsia="方正仿宋_GBK" w:cs="仿宋_GB2312"/>
          <w:b/>
          <w:bCs/>
          <w:color w:val="000000" w:themeColor="text1"/>
          <w:sz w:val="32"/>
          <w:szCs w:val="32"/>
          <w:lang w:eastAsia="zh-CN"/>
          <w14:textFill>
            <w14:solidFill>
              <w14:schemeClr w14:val="tx1"/>
            </w14:solidFill>
          </w14:textFill>
        </w:rPr>
        <w:t>四十五</w:t>
      </w:r>
      <w:r>
        <w:rPr>
          <w:rFonts w:hint="eastAsia" w:ascii="Times New Roman" w:hAnsi="Times New Roman" w:eastAsia="方正仿宋_GBK" w:cs="仿宋_GB2312"/>
          <w:b/>
          <w:bCs/>
          <w:color w:val="000000" w:themeColor="text1"/>
          <w:sz w:val="32"/>
          <w:szCs w:val="32"/>
          <w14:textFill>
            <w14:solidFill>
              <w14:schemeClr w14:val="tx1"/>
            </w14:solidFill>
          </w14:textFill>
        </w:rPr>
        <w:t xml:space="preserve">条  </w:t>
      </w:r>
      <w:r>
        <w:rPr>
          <w:rFonts w:hint="eastAsia" w:ascii="Times New Roman" w:hAnsi="Times New Roman" w:eastAsia="方正仿宋_GBK" w:cs="仿宋_GB2312"/>
          <w:color w:val="000000" w:themeColor="text1"/>
          <w:sz w:val="32"/>
          <w:szCs w:val="32"/>
          <w14:textFill>
            <w14:solidFill>
              <w14:schemeClr w14:val="tx1"/>
            </w14:solidFill>
          </w14:textFill>
        </w:rPr>
        <w:t>本</w:t>
      </w:r>
      <w:r>
        <w:rPr>
          <w:rFonts w:hint="eastAsia" w:ascii="Times New Roman" w:hAnsi="Times New Roman" w:eastAsia="方正仿宋_GBK" w:cs="仿宋_GB2312"/>
          <w:color w:val="000000" w:themeColor="text1"/>
          <w:sz w:val="32"/>
          <w:szCs w:val="32"/>
          <w:lang w:eastAsia="zh-CN"/>
          <w14:textFill>
            <w14:solidFill>
              <w14:schemeClr w14:val="tx1"/>
            </w14:solidFill>
          </w14:textFill>
        </w:rPr>
        <w:t>细则</w:t>
      </w:r>
      <w:r>
        <w:rPr>
          <w:rFonts w:hint="eastAsia" w:ascii="Times New Roman" w:hAnsi="Times New Roman" w:eastAsia="方正仿宋_GBK" w:cs="仿宋_GB2312"/>
          <w:color w:val="000000" w:themeColor="text1"/>
          <w:sz w:val="32"/>
          <w:szCs w:val="32"/>
          <w14:textFill>
            <w14:solidFill>
              <w14:schemeClr w14:val="tx1"/>
            </w14:solidFill>
          </w14:textFill>
        </w:rPr>
        <w:t>由</w:t>
      </w:r>
      <w:r>
        <w:rPr>
          <w:rFonts w:hint="eastAsia" w:ascii="Times New Roman" w:hAnsi="Times New Roman" w:eastAsia="方正仿宋_GBK" w:cs="仿宋_GB2312"/>
          <w:color w:val="000000" w:themeColor="text1"/>
          <w:sz w:val="32"/>
          <w:szCs w:val="32"/>
          <w:lang w:eastAsia="zh-CN"/>
          <w14:textFill>
            <w14:solidFill>
              <w14:schemeClr w14:val="tx1"/>
            </w14:solidFill>
          </w14:textFill>
        </w:rPr>
        <w:t>市科协</w:t>
      </w:r>
      <w:r>
        <w:rPr>
          <w:rFonts w:hint="eastAsia" w:ascii="Times New Roman" w:hAnsi="Times New Roman" w:eastAsia="方正仿宋_GBK" w:cs="仿宋_GB2312"/>
          <w:color w:val="000000" w:themeColor="text1"/>
          <w:sz w:val="32"/>
          <w:szCs w:val="32"/>
          <w14:textFill>
            <w14:solidFill>
              <w14:schemeClr w14:val="tx1"/>
            </w14:solidFill>
          </w14:textFill>
        </w:rPr>
        <w:t>负责解释</w:t>
      </w:r>
      <w:r>
        <w:rPr>
          <w:rFonts w:hint="eastAsia" w:ascii="Times New Roman" w:hAnsi="Times New Roman" w:eastAsia="方正仿宋_GBK"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570" w:lineRule="exact"/>
        <w:ind w:firstLine="643" w:firstLineChars="200"/>
        <w:textAlignment w:val="auto"/>
        <w:rPr>
          <w:rFonts w:hint="default" w:ascii="Times New Roman" w:hAnsi="Times New Roman" w:eastAsia="方正仿宋_GBK" w:cs="仿宋_GB2312"/>
          <w:color w:val="000000" w:themeColor="text1"/>
          <w:sz w:val="32"/>
          <w:szCs w:val="32"/>
          <w:lang w:val="en-US" w:eastAsia="zh-CN"/>
          <w14:textFill>
            <w14:solidFill>
              <w14:schemeClr w14:val="tx1"/>
            </w14:solidFill>
          </w14:textFill>
        </w:rPr>
      </w:pPr>
      <w:r>
        <w:rPr>
          <w:rFonts w:hint="eastAsia" w:ascii="Times New Roman" w:hAnsi="Times New Roman" w:eastAsia="方正仿宋_GBK" w:cs="仿宋_GB2312"/>
          <w:b/>
          <w:bCs/>
          <w:color w:val="000000" w:themeColor="text1"/>
          <w:sz w:val="32"/>
          <w:szCs w:val="32"/>
          <w:lang w:eastAsia="zh-CN"/>
          <w14:textFill>
            <w14:solidFill>
              <w14:schemeClr w14:val="tx1"/>
            </w14:solidFill>
          </w14:textFill>
        </w:rPr>
        <w:t>第四十六条</w:t>
      </w:r>
      <w:r>
        <w:rPr>
          <w:rFonts w:hint="eastAsia" w:ascii="Times New Roman" w:hAnsi="Times New Roman" w:eastAsia="方正仿宋_GBK" w:cs="仿宋_GB2312"/>
          <w:b/>
          <w:bCs/>
          <w:color w:val="000000" w:themeColor="text1"/>
          <w:sz w:val="32"/>
          <w:szCs w:val="32"/>
          <w:lang w:val="en-US" w:eastAsia="zh-CN"/>
          <w14:textFill>
            <w14:solidFill>
              <w14:schemeClr w14:val="tx1"/>
            </w14:solidFill>
          </w14:textFill>
        </w:rPr>
        <w:t xml:space="preserve"> </w:t>
      </w:r>
      <w:r>
        <w:rPr>
          <w:rFonts w:hint="eastAsia" w:ascii="Times New Roman" w:hAnsi="Times New Roman" w:eastAsia="方正仿宋_GBK" w:cs="仿宋_GB2312"/>
          <w:color w:val="000000" w:themeColor="text1"/>
          <w:sz w:val="32"/>
          <w:szCs w:val="32"/>
          <w:lang w:val="en-US" w:eastAsia="zh-CN"/>
          <w14:textFill>
            <w14:solidFill>
              <w14:schemeClr w14:val="tx1"/>
            </w14:solidFill>
          </w14:textFill>
        </w:rPr>
        <w:t xml:space="preserve"> </w:t>
      </w:r>
      <w:r>
        <w:rPr>
          <w:rFonts w:hint="eastAsia" w:ascii="Times New Roman" w:hAnsi="Times New Roman" w:eastAsia="方正仿宋_GBK" w:cs="仿宋_GB2312"/>
          <w:color w:val="000000" w:themeColor="text1"/>
          <w:sz w:val="32"/>
          <w:szCs w:val="32"/>
          <w14:textFill>
            <w14:solidFill>
              <w14:schemeClr w14:val="tx1"/>
            </w14:solidFill>
          </w14:textFill>
        </w:rPr>
        <w:t>本</w:t>
      </w:r>
      <w:r>
        <w:rPr>
          <w:rFonts w:hint="eastAsia" w:ascii="Times New Roman" w:hAnsi="Times New Roman" w:eastAsia="方正仿宋_GBK" w:cs="仿宋_GB2312"/>
          <w:color w:val="000000" w:themeColor="text1"/>
          <w:sz w:val="32"/>
          <w:szCs w:val="32"/>
          <w:lang w:eastAsia="zh-CN"/>
          <w14:textFill>
            <w14:solidFill>
              <w14:schemeClr w14:val="tx1"/>
            </w14:solidFill>
          </w14:textFill>
        </w:rPr>
        <w:t>细则自发布之日起施行。</w:t>
      </w:r>
    </w:p>
    <w:p>
      <w:pPr>
        <w:pStyle w:val="2"/>
        <w:rPr>
          <w:rFonts w:hint="eastAsia" w:ascii="Times New Roman" w:hAnsi="Times New Roman"/>
          <w:color w:val="000000" w:themeColor="text1"/>
          <w14:textFill>
            <w14:solidFill>
              <w14:schemeClr w14:val="tx1"/>
            </w14:solidFill>
          </w14:textFill>
        </w:rPr>
      </w:pPr>
    </w:p>
    <w:p>
      <w:pPr>
        <w:rPr>
          <w:rFonts w:hint="eastAsia" w:ascii="Times New Roman" w:hAnsi="Times New Roman" w:eastAsia="方正仿宋_GBK"/>
          <w:color w:val="000000" w:themeColor="text1"/>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val="0"/>
        <w:spacing w:before="457" w:beforeLines="100" w:after="0" w:line="600" w:lineRule="exact"/>
        <w:ind w:left="0" w:leftChars="0" w:right="0" w:rightChars="0" w:firstLine="0" w:firstLineChars="0"/>
        <w:jc w:val="both"/>
        <w:textAlignment w:val="auto"/>
        <w:outlineLvl w:val="9"/>
        <w:rPr>
          <w:rFonts w:hint="eastAsia" w:ascii="Times New Roman" w:hAnsi="Times New Roman" w:eastAsia="方正仿宋_GBK"/>
          <w:color w:val="000000" w:themeColor="text1"/>
          <w:sz w:val="32"/>
          <w:szCs w:val="32"/>
          <w14:textFill>
            <w14:solidFill>
              <w14:schemeClr w14:val="tx1"/>
            </w14:solidFill>
          </w14:textFill>
        </w:rPr>
      </w:pPr>
    </w:p>
    <w:p>
      <w:pPr>
        <w:rPr>
          <w:rFonts w:hint="eastAsia" w:ascii="Times New Roman" w:hAnsi="Times New Roman" w:eastAsia="方正仿宋_GBK"/>
          <w:color w:val="000000" w:themeColor="text1"/>
          <w:sz w:val="32"/>
          <w:szCs w:val="32"/>
          <w14:textFill>
            <w14:solidFill>
              <w14:schemeClr w14:val="tx1"/>
            </w14:solidFill>
          </w14:textFill>
        </w:rPr>
      </w:pPr>
    </w:p>
    <w:p>
      <w:pPr>
        <w:pStyle w:val="2"/>
        <w:rPr>
          <w:rFonts w:hint="eastAsia" w:ascii="Times New Roman" w:hAnsi="Times New Roman" w:eastAsia="方正仿宋_GBK"/>
          <w:color w:val="000000" w:themeColor="text1"/>
          <w:sz w:val="32"/>
          <w:szCs w:val="32"/>
          <w14:textFill>
            <w14:solidFill>
              <w14:schemeClr w14:val="tx1"/>
            </w14:solidFill>
          </w14:textFill>
        </w:rPr>
      </w:pPr>
    </w:p>
    <w:p>
      <w:pPr>
        <w:rPr>
          <w:rFonts w:hint="eastAsia"/>
        </w:rPr>
      </w:pPr>
    </w:p>
    <w:p>
      <w:pPr>
        <w:keepNext w:val="0"/>
        <w:keepLines w:val="0"/>
        <w:pageBreakBefore w:val="0"/>
        <w:widowControl w:val="0"/>
        <w:pBdr>
          <w:top w:val="single" w:color="auto" w:sz="4" w:space="1"/>
          <w:left w:val="none" w:color="auto" w:sz="0" w:space="4"/>
          <w:bottom w:val="single" w:color="auto" w:sz="4" w:space="1"/>
          <w:right w:val="none" w:color="auto" w:sz="0" w:space="4"/>
          <w:between w:val="single" w:color="auto" w:sz="4" w:space="0"/>
        </w:pBdr>
        <w:kinsoku/>
        <w:wordWrap/>
        <w:overflowPunct/>
        <w:topLinePunct w:val="0"/>
        <w:autoSpaceDE/>
        <w:autoSpaceDN/>
        <w:bidi w:val="0"/>
        <w:adjustRightInd/>
        <w:snapToGrid w:val="0"/>
        <w:spacing w:beforeAutospacing="0" w:afterAutospacing="0" w:line="600" w:lineRule="exact"/>
        <w:ind w:left="0" w:leftChars="0" w:right="0" w:rightChars="0" w:firstLine="0" w:firstLineChars="0"/>
        <w:jc w:val="both"/>
        <w:textAlignment w:val="auto"/>
        <w:outlineLvl w:val="9"/>
        <w:rPr>
          <w:rFonts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spacing w:val="0"/>
          <w:w w:val="100"/>
          <w:sz w:val="28"/>
          <w:szCs w:val="28"/>
          <w14:textFill>
            <w14:solidFill>
              <w14:schemeClr w14:val="tx1"/>
            </w14:solidFill>
          </w14:textFill>
        </w:rPr>
        <w:t xml:space="preserve"> 重庆市科学技术协会办公室              </w:t>
      </w:r>
      <w:r>
        <w:rPr>
          <w:rFonts w:hint="eastAsia" w:ascii="Times New Roman" w:hAnsi="Times New Roman" w:eastAsia="方正仿宋_GBK"/>
          <w:color w:val="000000" w:themeColor="text1"/>
          <w:spacing w:val="0"/>
          <w:w w:val="100"/>
          <w:sz w:val="28"/>
          <w:szCs w:val="28"/>
          <w:lang w:val="en-US" w:eastAsia="zh-CN"/>
          <w14:textFill>
            <w14:solidFill>
              <w14:schemeClr w14:val="tx1"/>
            </w14:solidFill>
          </w14:textFill>
        </w:rPr>
        <w:t xml:space="preserve">  </w:t>
      </w:r>
      <w:r>
        <w:rPr>
          <w:rFonts w:ascii="Times New Roman" w:hAnsi="Times New Roman" w:eastAsia="方正仿宋_GBK"/>
          <w:color w:val="000000" w:themeColor="text1"/>
          <w:spacing w:val="0"/>
          <w:w w:val="100"/>
          <w:sz w:val="28"/>
          <w:szCs w:val="28"/>
          <w14:textFill>
            <w14:solidFill>
              <w14:schemeClr w14:val="tx1"/>
            </w14:solidFill>
          </w14:textFill>
        </w:rPr>
        <w:t xml:space="preserve"> </w:t>
      </w:r>
      <w:r>
        <w:rPr>
          <w:rFonts w:hint="eastAsia" w:ascii="Times New Roman" w:hAnsi="Times New Roman" w:eastAsia="方正仿宋_GBK"/>
          <w:color w:val="000000" w:themeColor="text1"/>
          <w:spacing w:val="0"/>
          <w:w w:val="100"/>
          <w:sz w:val="28"/>
          <w:szCs w:val="28"/>
          <w:lang w:val="en-US" w:eastAsia="zh-CN"/>
          <w14:textFill>
            <w14:solidFill>
              <w14:schemeClr w14:val="tx1"/>
            </w14:solidFill>
          </w14:textFill>
        </w:rPr>
        <w:t xml:space="preserve"> </w:t>
      </w:r>
      <w:r>
        <w:rPr>
          <w:rFonts w:ascii="Times New Roman" w:hAnsi="Times New Roman" w:eastAsia="方正仿宋_GBK"/>
          <w:color w:val="000000" w:themeColor="text1"/>
          <w:spacing w:val="0"/>
          <w:w w:val="100"/>
          <w:sz w:val="28"/>
          <w:szCs w:val="28"/>
          <w14:textFill>
            <w14:solidFill>
              <w14:schemeClr w14:val="tx1"/>
            </w14:solidFill>
          </w14:textFill>
        </w:rPr>
        <w:t xml:space="preserve"> </w:t>
      </w:r>
      <w:r>
        <w:rPr>
          <w:rFonts w:hint="eastAsia" w:ascii="Times New Roman" w:hAnsi="Times New Roman" w:eastAsia="方正仿宋_GBK"/>
          <w:color w:val="000000" w:themeColor="text1"/>
          <w:spacing w:val="0"/>
          <w:w w:val="100"/>
          <w:sz w:val="28"/>
          <w:szCs w:val="28"/>
          <w:lang w:val="en-US" w:eastAsia="zh-CN"/>
          <w14:textFill>
            <w14:solidFill>
              <w14:schemeClr w14:val="tx1"/>
            </w14:solidFill>
          </w14:textFill>
        </w:rPr>
        <w:t>2024</w:t>
      </w:r>
      <w:r>
        <w:rPr>
          <w:rFonts w:ascii="Times New Roman" w:hAnsi="Times New Roman" w:eastAsia="方正仿宋_GBK"/>
          <w:color w:val="000000" w:themeColor="text1"/>
          <w:spacing w:val="0"/>
          <w:w w:val="100"/>
          <w:sz w:val="28"/>
          <w:szCs w:val="28"/>
          <w14:textFill>
            <w14:solidFill>
              <w14:schemeClr w14:val="tx1"/>
            </w14:solidFill>
          </w14:textFill>
        </w:rPr>
        <w:t>年</w:t>
      </w:r>
      <w:r>
        <w:rPr>
          <w:rFonts w:hint="eastAsia" w:ascii="Times New Roman" w:hAnsi="Times New Roman" w:eastAsia="方正仿宋_GBK"/>
          <w:color w:val="000000" w:themeColor="text1"/>
          <w:spacing w:val="0"/>
          <w:w w:val="100"/>
          <w:sz w:val="28"/>
          <w:szCs w:val="28"/>
          <w:lang w:val="en-US" w:eastAsia="zh-CN"/>
          <w14:textFill>
            <w14:solidFill>
              <w14:schemeClr w14:val="tx1"/>
            </w14:solidFill>
          </w14:textFill>
        </w:rPr>
        <w:t>8</w:t>
      </w:r>
      <w:r>
        <w:rPr>
          <w:rFonts w:ascii="Times New Roman" w:hAnsi="Times New Roman" w:eastAsia="方正仿宋_GBK"/>
          <w:color w:val="000000" w:themeColor="text1"/>
          <w:spacing w:val="0"/>
          <w:w w:val="100"/>
          <w:sz w:val="28"/>
          <w:szCs w:val="28"/>
          <w14:textFill>
            <w14:solidFill>
              <w14:schemeClr w14:val="tx1"/>
            </w14:solidFill>
          </w14:textFill>
        </w:rPr>
        <w:t>月</w:t>
      </w:r>
      <w:r>
        <w:rPr>
          <w:rFonts w:hint="eastAsia" w:ascii="Times New Roman" w:hAnsi="Times New Roman" w:eastAsia="方正仿宋_GBK"/>
          <w:color w:val="000000" w:themeColor="text1"/>
          <w:spacing w:val="0"/>
          <w:w w:val="100"/>
          <w:sz w:val="28"/>
          <w:szCs w:val="28"/>
          <w:lang w:val="en-US" w:eastAsia="zh-CN"/>
          <w14:textFill>
            <w14:solidFill>
              <w14:schemeClr w14:val="tx1"/>
            </w14:solidFill>
          </w14:textFill>
        </w:rPr>
        <w:t>30</w:t>
      </w:r>
      <w:r>
        <w:rPr>
          <w:rFonts w:ascii="Times New Roman" w:hAnsi="Times New Roman" w:eastAsia="方正仿宋_GBK"/>
          <w:color w:val="000000" w:themeColor="text1"/>
          <w:spacing w:val="0"/>
          <w:w w:val="100"/>
          <w:sz w:val="28"/>
          <w:szCs w:val="28"/>
          <w14:textFill>
            <w14:solidFill>
              <w14:schemeClr w14:val="tx1"/>
            </w14:solidFill>
          </w14:textFill>
        </w:rPr>
        <w:t>日印发</w:t>
      </w:r>
    </w:p>
    <w:sectPr>
      <w:headerReference r:id="rId3" w:type="default"/>
      <w:footerReference r:id="rId4" w:type="default"/>
      <w:pgSz w:w="11906" w:h="16838"/>
      <w:pgMar w:top="1984" w:right="1446" w:bottom="1644" w:left="1446" w:header="851" w:footer="1531" w:gutter="0"/>
      <w:pgBorders>
        <w:top w:val="none" w:sz="0" w:space="0"/>
        <w:left w:val="none" w:sz="0" w:space="0"/>
        <w:bottom w:val="none" w:sz="0" w:space="0"/>
        <w:right w:val="none" w:sz="0" w:space="0"/>
      </w:pgBorders>
      <w:pgNumType w:fmt="decimal"/>
      <w:cols w:space="0" w:num="1"/>
      <w:rtlGutter w:val="0"/>
      <w:docGrid w:type="lines" w:linePitch="4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简体">
    <w:altName w:val="微软雅黑"/>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eastAsia="方正仿宋_GBK"/>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220"/>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31A424"/>
    <w:rsid w:val="02D252DC"/>
    <w:rsid w:val="08834CFF"/>
    <w:rsid w:val="0E5912A8"/>
    <w:rsid w:val="107D6845"/>
    <w:rsid w:val="15E10711"/>
    <w:rsid w:val="1E776105"/>
    <w:rsid w:val="1F9E6C2B"/>
    <w:rsid w:val="242C7FB3"/>
    <w:rsid w:val="32FE6400"/>
    <w:rsid w:val="37BC3F07"/>
    <w:rsid w:val="399C6DD7"/>
    <w:rsid w:val="3D371926"/>
    <w:rsid w:val="42BE4DCC"/>
    <w:rsid w:val="42F16250"/>
    <w:rsid w:val="455107B3"/>
    <w:rsid w:val="46DF218E"/>
    <w:rsid w:val="48436D72"/>
    <w:rsid w:val="4C135C29"/>
    <w:rsid w:val="4CE87852"/>
    <w:rsid w:val="4DAF4B10"/>
    <w:rsid w:val="4E825623"/>
    <w:rsid w:val="54E5230F"/>
    <w:rsid w:val="554C5A0B"/>
    <w:rsid w:val="58300587"/>
    <w:rsid w:val="59425091"/>
    <w:rsid w:val="5996798D"/>
    <w:rsid w:val="5F984D14"/>
    <w:rsid w:val="5FB21C29"/>
    <w:rsid w:val="637B44A8"/>
    <w:rsid w:val="649E0866"/>
    <w:rsid w:val="667001B7"/>
    <w:rsid w:val="667E3D9F"/>
    <w:rsid w:val="6883795E"/>
    <w:rsid w:val="6AB317AF"/>
    <w:rsid w:val="70513994"/>
    <w:rsid w:val="773C1B38"/>
    <w:rsid w:val="77D225A6"/>
    <w:rsid w:val="7CC80D64"/>
    <w:rsid w:val="7E31A424"/>
    <w:rsid w:val="7FCE1EDD"/>
    <w:rsid w:val="DFF15258"/>
    <w:rsid w:val="FFDE8B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rPr>
      <w:rFonts w:eastAsia="宋体"/>
      <w:sz w:val="21"/>
      <w:szCs w:val="24"/>
    </w:rPr>
  </w:style>
  <w:style w:type="paragraph" w:styleId="3">
    <w:name w:val="Salutation"/>
    <w:basedOn w:val="1"/>
    <w:next w:val="1"/>
    <w:qFormat/>
    <w:uiPriority w:val="0"/>
    <w:rPr>
      <w:rFonts w:ascii="仿宋_GB2312" w:hAnsi="宋体" w:eastAsia="仿宋_GB2312"/>
    </w:rPr>
  </w:style>
  <w:style w:type="paragraph" w:styleId="4">
    <w:name w:val="Body Text Indent"/>
    <w:basedOn w:val="1"/>
    <w:qFormat/>
    <w:uiPriority w:val="0"/>
    <w:pPr>
      <w:spacing w:after="120" w:afterLines="0"/>
      <w:ind w:left="420" w:leftChars="200"/>
    </w:p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Hyperlink"/>
    <w:basedOn w:val="8"/>
    <w:qFormat/>
    <w:uiPriority w:val="0"/>
    <w:rPr>
      <w:color w:val="0000FF"/>
      <w:u w:val="none"/>
    </w:rPr>
  </w:style>
  <w:style w:type="paragraph" w:customStyle="1" w:styleId="10">
    <w:name w:val=" Char Char Char Char Char Char Char Char Char Char Char Char Char Char Char Char Char Char Char Char Char Char"/>
    <w:basedOn w:val="1"/>
    <w:qFormat/>
    <w:uiPriority w:val="0"/>
    <w:rPr>
      <w:rFonts w:ascii="宋体" w:hAnsi="宋体" w:eastAsia="宋体" w:cs="Courier New"/>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4419</Words>
  <Characters>4431</Characters>
  <Lines>0</Lines>
  <Paragraphs>0</Paragraphs>
  <TotalTime>3</TotalTime>
  <ScaleCrop>false</ScaleCrop>
  <LinksUpToDate>false</LinksUpToDate>
  <CharactersWithSpaces>4580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2024-08-23T09:46:00Z</dcterms:created>
  <dc:creator>GJB-GJ</dc:creator>
  <cp:lastModifiedBy>bgs</cp:lastModifiedBy>
  <dcterms:modified xsi:type="dcterms:W3CDTF">2024-09-02T02:16:45Z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7199B2B2BA0055B20CEAC766B91B0E96_41</vt:lpwstr>
  </property>
</Properties>
</file>